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5E97F" w14:textId="77777777" w:rsidR="008B66B8" w:rsidRPr="00F676ED" w:rsidRDefault="008B66B8" w:rsidP="00DC62A6">
      <w:pPr>
        <w:pStyle w:val="Titre"/>
        <w:rPr>
          <w:rFonts w:ascii="Verdana" w:hAnsi="Verdana"/>
        </w:rPr>
      </w:pPr>
      <w:bookmarkStart w:id="0" w:name="_Ref403631725"/>
      <w:bookmarkEnd w:id="0"/>
      <w:r w:rsidRPr="00F676ED">
        <w:rPr>
          <w:noProof/>
        </w:rPr>
        <w:drawing>
          <wp:anchor distT="0" distB="0" distL="114300" distR="114300" simplePos="0" relativeHeight="251661824" behindDoc="0" locked="0" layoutInCell="1" allowOverlap="1" wp14:anchorId="1083AEDF" wp14:editId="7BAD955D">
            <wp:simplePos x="0" y="0"/>
            <wp:positionH relativeFrom="column">
              <wp:posOffset>2073910</wp:posOffset>
            </wp:positionH>
            <wp:positionV relativeFrom="paragraph">
              <wp:posOffset>99060</wp:posOffset>
            </wp:positionV>
            <wp:extent cx="1943100" cy="1384300"/>
            <wp:effectExtent l="0" t="0" r="0" b="0"/>
            <wp:wrapSquare wrapText="bothSides"/>
            <wp:docPr id="2" name="Image 2" descr="C:\Users\BADLOU-04287\Desktop\2022-logo_CGSS 842X595 - f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DLOU-04287\Desktop\2022-logo_CGSS 842X595 - fd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l="10860" t="12941" r="10542" b="8223"/>
                    <a:stretch>
                      <a:fillRect/>
                    </a:stretch>
                  </pic:blipFill>
                  <pic:spPr bwMode="auto">
                    <a:xfrm>
                      <a:off x="0" y="0"/>
                      <a:ext cx="1943100" cy="1384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7B857B" w14:textId="77777777" w:rsidR="008B66B8" w:rsidRPr="00F676ED" w:rsidRDefault="008B66B8" w:rsidP="00DC62A6">
      <w:pPr>
        <w:pStyle w:val="Titre"/>
      </w:pPr>
    </w:p>
    <w:p w14:paraId="1BBC7915" w14:textId="77777777" w:rsidR="008B66B8" w:rsidRPr="00F676ED" w:rsidRDefault="008B66B8" w:rsidP="00DC62A6">
      <w:pPr>
        <w:pStyle w:val="Titre"/>
      </w:pPr>
    </w:p>
    <w:p w14:paraId="287DD35A" w14:textId="77777777" w:rsidR="002B07AD" w:rsidRDefault="002B07AD" w:rsidP="000468D7">
      <w:pPr>
        <w:autoSpaceDE w:val="0"/>
        <w:autoSpaceDN w:val="0"/>
        <w:adjustRightInd w:val="0"/>
        <w:rPr>
          <w:rFonts w:ascii="Verdana" w:hAnsi="Verdana"/>
          <w:sz w:val="20"/>
          <w:szCs w:val="20"/>
        </w:rPr>
      </w:pPr>
    </w:p>
    <w:p w14:paraId="7E21EA6D" w14:textId="77777777" w:rsidR="002B07AD" w:rsidRDefault="002B07AD" w:rsidP="000468D7">
      <w:pPr>
        <w:autoSpaceDE w:val="0"/>
        <w:autoSpaceDN w:val="0"/>
        <w:adjustRightInd w:val="0"/>
        <w:rPr>
          <w:rFonts w:ascii="Verdana" w:hAnsi="Verdana"/>
          <w:sz w:val="20"/>
          <w:szCs w:val="20"/>
        </w:rPr>
      </w:pPr>
    </w:p>
    <w:p w14:paraId="762B436B" w14:textId="77777777" w:rsidR="002B07AD" w:rsidRDefault="002B07AD" w:rsidP="000468D7">
      <w:pPr>
        <w:autoSpaceDE w:val="0"/>
        <w:autoSpaceDN w:val="0"/>
        <w:adjustRightInd w:val="0"/>
        <w:rPr>
          <w:rFonts w:ascii="Verdana" w:hAnsi="Verdana"/>
          <w:sz w:val="20"/>
          <w:szCs w:val="20"/>
        </w:rPr>
      </w:pPr>
    </w:p>
    <w:p w14:paraId="74C64865" w14:textId="77777777" w:rsidR="000468D7" w:rsidRPr="000468D7" w:rsidRDefault="000468D7" w:rsidP="000468D7">
      <w:pPr>
        <w:autoSpaceDE w:val="0"/>
        <w:autoSpaceDN w:val="0"/>
        <w:adjustRightInd w:val="0"/>
        <w:rPr>
          <w:rFonts w:ascii="Verdana" w:hAnsi="Verdana"/>
          <w:sz w:val="20"/>
          <w:szCs w:val="20"/>
        </w:rPr>
      </w:pPr>
    </w:p>
    <w:p w14:paraId="75D43383" w14:textId="77777777" w:rsidR="000468D7" w:rsidRPr="000468D7" w:rsidRDefault="000468D7" w:rsidP="000468D7">
      <w:pPr>
        <w:autoSpaceDE w:val="0"/>
        <w:autoSpaceDN w:val="0"/>
        <w:adjustRightInd w:val="0"/>
        <w:rPr>
          <w:rFonts w:ascii="Verdana" w:hAnsi="Verdana"/>
          <w:sz w:val="20"/>
          <w:szCs w:val="20"/>
        </w:rPr>
      </w:pPr>
    </w:p>
    <w:p w14:paraId="68C92D49" w14:textId="77777777" w:rsidR="000468D7" w:rsidRPr="000468D7" w:rsidRDefault="000468D7" w:rsidP="000468D7">
      <w:pPr>
        <w:autoSpaceDE w:val="0"/>
        <w:autoSpaceDN w:val="0"/>
        <w:adjustRightInd w:val="0"/>
        <w:rPr>
          <w:rFonts w:ascii="Verdana" w:hAnsi="Verdana"/>
          <w:sz w:val="20"/>
          <w:szCs w:val="20"/>
        </w:rPr>
      </w:pPr>
    </w:p>
    <w:p w14:paraId="08DB3DBD" w14:textId="77777777" w:rsidR="000468D7" w:rsidRDefault="000468D7" w:rsidP="00113724">
      <w:pPr>
        <w:rPr>
          <w:rFonts w:ascii="Verdana" w:hAnsi="Verdana"/>
          <w:sz w:val="18"/>
          <w:szCs w:val="18"/>
        </w:rPr>
      </w:pPr>
    </w:p>
    <w:p w14:paraId="5DDC2492" w14:textId="77777777" w:rsidR="000468D7" w:rsidRDefault="000468D7" w:rsidP="00113724">
      <w:pPr>
        <w:rPr>
          <w:rFonts w:ascii="Verdana" w:hAnsi="Verdana"/>
          <w:sz w:val="18"/>
          <w:szCs w:val="18"/>
        </w:rPr>
      </w:pPr>
    </w:p>
    <w:p w14:paraId="6173D59F" w14:textId="77777777" w:rsidR="000468D7" w:rsidRDefault="000468D7" w:rsidP="00113724">
      <w:pPr>
        <w:rPr>
          <w:rFonts w:ascii="Verdana" w:hAnsi="Verdana"/>
          <w:sz w:val="18"/>
          <w:szCs w:val="18"/>
        </w:rPr>
      </w:pPr>
    </w:p>
    <w:p w14:paraId="33D713C6" w14:textId="77777777" w:rsidR="000468D7" w:rsidRDefault="000468D7" w:rsidP="00113724">
      <w:pPr>
        <w:rPr>
          <w:rFonts w:ascii="Verdana" w:hAnsi="Verdana"/>
          <w:sz w:val="18"/>
          <w:szCs w:val="18"/>
        </w:rPr>
      </w:pPr>
    </w:p>
    <w:p w14:paraId="5D1E52B1" w14:textId="77777777" w:rsidR="00D95653" w:rsidRPr="00F676ED" w:rsidRDefault="00D95653" w:rsidP="00DC62A6">
      <w:pPr>
        <w:pStyle w:val="Titre"/>
      </w:pPr>
    </w:p>
    <w:p w14:paraId="6F57403E" w14:textId="77777777" w:rsidR="00865737" w:rsidRPr="00F676ED" w:rsidRDefault="00865737" w:rsidP="00DC62A6">
      <w:pPr>
        <w:pStyle w:val="Titre"/>
      </w:pPr>
    </w:p>
    <w:p w14:paraId="0148729A" w14:textId="77777777" w:rsidR="00D95653" w:rsidRPr="00F676ED" w:rsidRDefault="0051734D">
      <w:pPr>
        <w:pBdr>
          <w:top w:val="single" w:sz="4" w:space="1" w:color="auto"/>
          <w:left w:val="single" w:sz="4" w:space="4" w:color="auto"/>
          <w:bottom w:val="single" w:sz="4" w:space="1" w:color="auto"/>
          <w:right w:val="single" w:sz="4" w:space="4" w:color="auto"/>
        </w:pBdr>
        <w:autoSpaceDE w:val="0"/>
        <w:autoSpaceDN w:val="0"/>
        <w:adjustRightInd w:val="0"/>
        <w:jc w:val="center"/>
        <w:rPr>
          <w:rFonts w:ascii="Verdana" w:hAnsi="Verdana" w:cs="Arial"/>
          <w:b/>
          <w:bCs/>
          <w:color w:val="000000"/>
          <w:sz w:val="18"/>
          <w:szCs w:val="18"/>
        </w:rPr>
      </w:pPr>
      <w:r>
        <w:rPr>
          <w:rFonts w:ascii="Verdana" w:hAnsi="Verdana" w:cs="Arial"/>
          <w:b/>
          <w:bCs/>
          <w:color w:val="000000"/>
          <w:sz w:val="18"/>
          <w:szCs w:val="18"/>
        </w:rPr>
        <w:t xml:space="preserve">CAHIER DES </w:t>
      </w:r>
      <w:r w:rsidR="00D95653" w:rsidRPr="00F676ED">
        <w:rPr>
          <w:rFonts w:ascii="Verdana" w:hAnsi="Verdana" w:cs="Arial"/>
          <w:b/>
          <w:bCs/>
          <w:color w:val="000000"/>
          <w:sz w:val="18"/>
          <w:szCs w:val="18"/>
        </w:rPr>
        <w:t xml:space="preserve">CLAUSES </w:t>
      </w:r>
      <w:r>
        <w:rPr>
          <w:rFonts w:ascii="Verdana" w:hAnsi="Verdana" w:cs="Arial"/>
          <w:b/>
          <w:bCs/>
          <w:color w:val="000000"/>
          <w:sz w:val="18"/>
          <w:szCs w:val="18"/>
        </w:rPr>
        <w:t>PARTICULIERES</w:t>
      </w:r>
      <w:r w:rsidR="00125B82" w:rsidRPr="00F676ED">
        <w:rPr>
          <w:rFonts w:ascii="Verdana" w:hAnsi="Verdana" w:cs="Arial"/>
          <w:b/>
          <w:bCs/>
          <w:color w:val="000000"/>
          <w:sz w:val="18"/>
          <w:szCs w:val="18"/>
        </w:rPr>
        <w:t xml:space="preserve"> </w:t>
      </w:r>
      <w:r w:rsidR="00D95653" w:rsidRPr="00F676ED">
        <w:rPr>
          <w:rFonts w:ascii="Verdana" w:hAnsi="Verdana" w:cs="Arial"/>
          <w:b/>
          <w:bCs/>
          <w:color w:val="000000"/>
          <w:sz w:val="18"/>
          <w:szCs w:val="18"/>
        </w:rPr>
        <w:t>(C</w:t>
      </w:r>
      <w:r w:rsidR="005C4E64">
        <w:rPr>
          <w:rFonts w:ascii="Verdana" w:hAnsi="Verdana" w:cs="Arial"/>
          <w:b/>
          <w:bCs/>
          <w:color w:val="000000"/>
          <w:sz w:val="18"/>
          <w:szCs w:val="18"/>
        </w:rPr>
        <w:t>CP</w:t>
      </w:r>
      <w:r w:rsidR="00D95653" w:rsidRPr="00F676ED">
        <w:rPr>
          <w:rFonts w:ascii="Verdana" w:hAnsi="Verdana" w:cs="Arial"/>
          <w:b/>
          <w:bCs/>
          <w:color w:val="000000"/>
          <w:sz w:val="18"/>
          <w:szCs w:val="18"/>
        </w:rPr>
        <w:t>)</w:t>
      </w:r>
    </w:p>
    <w:p w14:paraId="53613CF6" w14:textId="77777777" w:rsidR="00D95653" w:rsidRPr="00F676ED" w:rsidRDefault="00D95653">
      <w:pPr>
        <w:autoSpaceDE w:val="0"/>
        <w:autoSpaceDN w:val="0"/>
        <w:adjustRightInd w:val="0"/>
        <w:rPr>
          <w:rFonts w:ascii="Verdana" w:hAnsi="Verdana"/>
          <w:b/>
          <w:bCs/>
          <w:color w:val="000000"/>
          <w:sz w:val="18"/>
          <w:szCs w:val="18"/>
        </w:rPr>
      </w:pPr>
    </w:p>
    <w:p w14:paraId="546C79FE" w14:textId="77777777" w:rsidR="00D95653" w:rsidRPr="00F676ED" w:rsidRDefault="00D95653">
      <w:pPr>
        <w:autoSpaceDE w:val="0"/>
        <w:autoSpaceDN w:val="0"/>
        <w:adjustRightInd w:val="0"/>
        <w:rPr>
          <w:rFonts w:ascii="Verdana" w:hAnsi="Verdana"/>
          <w:b/>
          <w:bCs/>
          <w:color w:val="000000"/>
          <w:sz w:val="18"/>
          <w:szCs w:val="18"/>
        </w:rPr>
      </w:pPr>
    </w:p>
    <w:p w14:paraId="6090D54C" w14:textId="77777777" w:rsidR="00F43941" w:rsidRPr="00F676ED" w:rsidRDefault="00F43941" w:rsidP="00F43941">
      <w:pPr>
        <w:rPr>
          <w:sz w:val="18"/>
          <w:szCs w:val="18"/>
        </w:rPr>
      </w:pPr>
    </w:p>
    <w:p w14:paraId="2F539E26" w14:textId="77777777" w:rsidR="00F43941" w:rsidRPr="00F676ED" w:rsidRDefault="00F43941" w:rsidP="00F43941">
      <w:pPr>
        <w:autoSpaceDE w:val="0"/>
        <w:autoSpaceDN w:val="0"/>
        <w:adjustRightInd w:val="0"/>
        <w:rPr>
          <w:rFonts w:ascii="Verdana" w:hAnsi="Verdana"/>
          <w:b/>
          <w:bCs/>
          <w:color w:val="000000"/>
          <w:sz w:val="18"/>
          <w:szCs w:val="18"/>
        </w:rPr>
      </w:pPr>
    </w:p>
    <w:p w14:paraId="35E6F3F8" w14:textId="77777777" w:rsidR="00F43941" w:rsidRPr="00F676ED" w:rsidRDefault="00F43941" w:rsidP="00F43941">
      <w:pPr>
        <w:autoSpaceDE w:val="0"/>
        <w:autoSpaceDN w:val="0"/>
        <w:adjustRightInd w:val="0"/>
        <w:rPr>
          <w:rFonts w:ascii="Verdana" w:hAnsi="Verdana"/>
          <w:b/>
          <w:bCs/>
          <w:color w:val="000000"/>
          <w:sz w:val="18"/>
          <w:szCs w:val="18"/>
        </w:rPr>
      </w:pPr>
    </w:p>
    <w:p w14:paraId="782A349A" w14:textId="3E16CD18" w:rsidR="00F43941" w:rsidRPr="00F676ED" w:rsidRDefault="00F43941" w:rsidP="00F43941">
      <w:pPr>
        <w:pBdr>
          <w:top w:val="single" w:sz="4" w:space="0" w:color="auto"/>
          <w:left w:val="single" w:sz="4" w:space="4" w:color="auto"/>
          <w:bottom w:val="single" w:sz="4" w:space="1" w:color="auto"/>
          <w:right w:val="single" w:sz="4" w:space="4" w:color="auto"/>
        </w:pBdr>
        <w:autoSpaceDE w:val="0"/>
        <w:autoSpaceDN w:val="0"/>
        <w:adjustRightInd w:val="0"/>
        <w:jc w:val="center"/>
        <w:rPr>
          <w:rFonts w:ascii="Verdana" w:hAnsi="Verdana" w:cs="Arial"/>
          <w:i/>
          <w:iCs/>
          <w:color w:val="000000"/>
          <w:sz w:val="18"/>
          <w:szCs w:val="18"/>
        </w:rPr>
      </w:pPr>
      <w:r w:rsidRPr="00F676ED">
        <w:rPr>
          <w:rFonts w:ascii="Verdana" w:hAnsi="Verdana" w:cs="Arial"/>
          <w:i/>
          <w:iCs/>
          <w:color w:val="000000"/>
          <w:sz w:val="18"/>
          <w:szCs w:val="18"/>
        </w:rPr>
        <w:t xml:space="preserve">REF. MARCHE : </w:t>
      </w:r>
      <w:r w:rsidR="00BB5B4A">
        <w:rPr>
          <w:rFonts w:ascii="Verdana" w:hAnsi="Verdana" w:cs="Arial"/>
          <w:i/>
          <w:iCs/>
          <w:color w:val="000000"/>
          <w:sz w:val="18"/>
          <w:szCs w:val="18"/>
        </w:rPr>
        <w:t>26-971-021</w:t>
      </w:r>
    </w:p>
    <w:p w14:paraId="0630EB0A" w14:textId="77777777" w:rsidR="00F43941" w:rsidRPr="00F676ED" w:rsidRDefault="00F43941" w:rsidP="00F43941">
      <w:pPr>
        <w:autoSpaceDE w:val="0"/>
        <w:autoSpaceDN w:val="0"/>
        <w:adjustRightInd w:val="0"/>
        <w:rPr>
          <w:rFonts w:ascii="Verdana" w:hAnsi="Verdana"/>
          <w:i/>
          <w:iCs/>
          <w:color w:val="000000"/>
          <w:sz w:val="18"/>
          <w:szCs w:val="18"/>
        </w:rPr>
      </w:pPr>
    </w:p>
    <w:p w14:paraId="1DB5921C" w14:textId="77777777" w:rsidR="00F43941" w:rsidRPr="00F676ED" w:rsidRDefault="00F43941" w:rsidP="00F43941">
      <w:pPr>
        <w:rPr>
          <w:sz w:val="18"/>
          <w:szCs w:val="18"/>
        </w:rPr>
      </w:pPr>
    </w:p>
    <w:p w14:paraId="59B30DD8" w14:textId="77777777" w:rsidR="00F43941" w:rsidRPr="00F676ED" w:rsidRDefault="00F43941" w:rsidP="00F43941">
      <w:pPr>
        <w:rPr>
          <w:sz w:val="18"/>
          <w:szCs w:val="18"/>
        </w:rPr>
      </w:pPr>
    </w:p>
    <w:p w14:paraId="4526F0DC" w14:textId="77CBBA48" w:rsidR="00593F39" w:rsidRPr="00BF326B" w:rsidRDefault="00BB5B4A" w:rsidP="00593F39">
      <w:pPr>
        <w:pBdr>
          <w:top w:val="single" w:sz="4" w:space="1" w:color="auto"/>
          <w:left w:val="single" w:sz="4" w:space="4" w:color="auto"/>
          <w:bottom w:val="single" w:sz="4" w:space="1" w:color="auto"/>
          <w:right w:val="single" w:sz="4" w:space="4" w:color="auto"/>
        </w:pBdr>
        <w:spacing w:line="276" w:lineRule="auto"/>
        <w:jc w:val="center"/>
        <w:rPr>
          <w:rFonts w:ascii="Verdana" w:hAnsi="Verdana"/>
          <w:b/>
          <w:sz w:val="22"/>
          <w:szCs w:val="18"/>
        </w:rPr>
      </w:pPr>
      <w:r w:rsidRPr="00BB5B4A">
        <w:rPr>
          <w:rFonts w:ascii="Verdana" w:hAnsi="Verdana"/>
          <w:b/>
          <w:sz w:val="22"/>
          <w:szCs w:val="18"/>
        </w:rPr>
        <w:t>MAINTENANCE</w:t>
      </w:r>
      <w:r w:rsidR="00225FA8">
        <w:rPr>
          <w:rFonts w:ascii="Verdana" w:hAnsi="Verdana"/>
          <w:b/>
          <w:sz w:val="22"/>
          <w:szCs w:val="18"/>
        </w:rPr>
        <w:t xml:space="preserve"> PREVENTIVE</w:t>
      </w:r>
      <w:r w:rsidRPr="00BB5B4A">
        <w:rPr>
          <w:rFonts w:ascii="Verdana" w:hAnsi="Verdana"/>
          <w:b/>
          <w:sz w:val="22"/>
          <w:szCs w:val="18"/>
        </w:rPr>
        <w:t xml:space="preserve"> DES INSTALLATIONS DE CLIMATISATION ET DE VENTILATION DES SITES J. LEGRIX, J. THORIN et QUATR’AILES</w:t>
      </w:r>
    </w:p>
    <w:p w14:paraId="01F2F627" w14:textId="77777777" w:rsidR="00F43941" w:rsidRPr="00F676ED" w:rsidRDefault="00F43941" w:rsidP="00F43941">
      <w:pPr>
        <w:rPr>
          <w:sz w:val="18"/>
          <w:szCs w:val="18"/>
        </w:rPr>
      </w:pPr>
    </w:p>
    <w:p w14:paraId="60D9DB8E" w14:textId="77777777" w:rsidR="00F43941" w:rsidRPr="00F676ED" w:rsidRDefault="00F43941" w:rsidP="00F43941">
      <w:pPr>
        <w:rPr>
          <w:sz w:val="18"/>
          <w:szCs w:val="18"/>
        </w:rPr>
      </w:pPr>
    </w:p>
    <w:p w14:paraId="20C8C8EE" w14:textId="77777777" w:rsidR="00F43941" w:rsidRPr="00F676ED" w:rsidRDefault="00F43941" w:rsidP="00F43941">
      <w:pPr>
        <w:rPr>
          <w:sz w:val="18"/>
          <w:szCs w:val="18"/>
        </w:rPr>
      </w:pPr>
    </w:p>
    <w:p w14:paraId="51D123FB" w14:textId="77777777" w:rsidR="00F43941" w:rsidRPr="00F676ED" w:rsidRDefault="00F43941" w:rsidP="00F43941">
      <w:pPr>
        <w:rPr>
          <w:sz w:val="18"/>
          <w:szCs w:val="18"/>
        </w:rPr>
      </w:pPr>
    </w:p>
    <w:p w14:paraId="5F5E4600" w14:textId="77777777" w:rsidR="00D63899" w:rsidRPr="00F676ED" w:rsidRDefault="00D63899" w:rsidP="00DF3AA0">
      <w:pPr>
        <w:rPr>
          <w:sz w:val="18"/>
          <w:szCs w:val="18"/>
        </w:rPr>
      </w:pPr>
    </w:p>
    <w:p w14:paraId="3EB04478" w14:textId="77777777" w:rsidR="00DF3AA0" w:rsidRPr="00F676ED" w:rsidRDefault="00DF3AA0" w:rsidP="00DF3AA0">
      <w:pPr>
        <w:rPr>
          <w:sz w:val="18"/>
          <w:szCs w:val="18"/>
        </w:rPr>
      </w:pPr>
    </w:p>
    <w:p w14:paraId="0B3F7A9A" w14:textId="77777777" w:rsidR="001B285E" w:rsidRPr="00F676ED" w:rsidRDefault="00D95653" w:rsidP="00330888">
      <w:pPr>
        <w:autoSpaceDE w:val="0"/>
        <w:autoSpaceDN w:val="0"/>
        <w:adjustRightInd w:val="0"/>
        <w:rPr>
          <w:rFonts w:ascii="Verdana" w:hAnsi="Verdana" w:cs="Tahoma"/>
          <w:b/>
          <w:bCs/>
          <w:sz w:val="18"/>
          <w:szCs w:val="18"/>
        </w:rPr>
      </w:pPr>
      <w:r w:rsidRPr="00F676ED">
        <w:rPr>
          <w:rFonts w:ascii="Verdana" w:hAnsi="Verdana"/>
          <w:b/>
          <w:bCs/>
          <w:color w:val="000000"/>
          <w:sz w:val="18"/>
          <w:szCs w:val="18"/>
        </w:rPr>
        <w:br w:type="page"/>
      </w:r>
    </w:p>
    <w:tbl>
      <w:tblPr>
        <w:tblW w:w="0" w:type="auto"/>
        <w:tblInd w:w="108" w:type="dxa"/>
        <w:tblLook w:val="01E0" w:firstRow="1" w:lastRow="1" w:firstColumn="1" w:lastColumn="1" w:noHBand="0" w:noVBand="0"/>
      </w:tblPr>
      <w:tblGrid>
        <w:gridCol w:w="9072"/>
      </w:tblGrid>
      <w:tr w:rsidR="001B285E" w:rsidRPr="00F676ED" w14:paraId="7D8981AC" w14:textId="77777777" w:rsidTr="00B44502">
        <w:tc>
          <w:tcPr>
            <w:tcW w:w="9072" w:type="dxa"/>
          </w:tcPr>
          <w:p w14:paraId="1D4F129B" w14:textId="77777777" w:rsidR="001B285E" w:rsidRPr="00300F0F" w:rsidRDefault="001B285E" w:rsidP="004F139A">
            <w:pPr>
              <w:jc w:val="center"/>
              <w:rPr>
                <w:rFonts w:ascii="Verdana" w:hAnsi="Verdana" w:cs="Tahoma"/>
                <w:b/>
                <w:bCs/>
                <w:sz w:val="20"/>
                <w:szCs w:val="20"/>
              </w:rPr>
            </w:pPr>
            <w:r w:rsidRPr="00300F0F">
              <w:rPr>
                <w:rFonts w:ascii="Verdana" w:hAnsi="Verdana" w:cs="Tahoma"/>
                <w:b/>
                <w:bCs/>
                <w:sz w:val="20"/>
                <w:szCs w:val="20"/>
              </w:rPr>
              <w:lastRenderedPageBreak/>
              <w:t>SOMMAIRE</w:t>
            </w:r>
          </w:p>
        </w:tc>
      </w:tr>
    </w:tbl>
    <w:p w14:paraId="1F409A9F" w14:textId="77777777" w:rsidR="003D62AF" w:rsidRDefault="003D62AF">
      <w:pPr>
        <w:jc w:val="left"/>
      </w:pPr>
    </w:p>
    <w:p w14:paraId="0C789869" w14:textId="77777777" w:rsidR="003D62AF" w:rsidRDefault="003D62AF">
      <w:pPr>
        <w:jc w:val="left"/>
      </w:pPr>
    </w:p>
    <w:p w14:paraId="25273FB4" w14:textId="7A263010" w:rsidR="00253080" w:rsidRDefault="003D62AF">
      <w:pPr>
        <w:pStyle w:val="TM1"/>
        <w:rPr>
          <w:rFonts w:asciiTheme="minorHAnsi" w:eastAsiaTheme="minorEastAsia" w:hAnsiTheme="minorHAnsi" w:cstheme="minorBidi"/>
          <w:b w:val="0"/>
          <w:bCs w:val="0"/>
          <w:caps w:val="0"/>
          <w:sz w:val="22"/>
          <w:szCs w:val="22"/>
        </w:rPr>
      </w:pPr>
      <w:r w:rsidRPr="0096343C">
        <w:fldChar w:fldCharType="begin"/>
      </w:r>
      <w:r w:rsidRPr="0096343C">
        <w:instrText xml:space="preserve"> TOC \o "1-5" \h \z \u </w:instrText>
      </w:r>
      <w:r w:rsidRPr="0096343C">
        <w:fldChar w:fldCharType="separate"/>
      </w:r>
      <w:hyperlink w:anchor="_Toc233644454" w:history="1">
        <w:r w:rsidR="00253080" w:rsidRPr="00575B8F">
          <w:rPr>
            <w:rStyle w:val="Lienhypertexte"/>
          </w:rPr>
          <w:t>Clauses adMINISTraTIVES</w:t>
        </w:r>
        <w:r w:rsidR="00253080">
          <w:rPr>
            <w:webHidden/>
          </w:rPr>
          <w:tab/>
        </w:r>
        <w:r w:rsidR="00253080">
          <w:rPr>
            <w:webHidden/>
          </w:rPr>
          <w:fldChar w:fldCharType="begin"/>
        </w:r>
        <w:r w:rsidR="00253080">
          <w:rPr>
            <w:webHidden/>
          </w:rPr>
          <w:instrText xml:space="preserve"> PAGEREF _Toc233644454 \h </w:instrText>
        </w:r>
        <w:r w:rsidR="00253080">
          <w:rPr>
            <w:webHidden/>
          </w:rPr>
        </w:r>
        <w:r w:rsidR="00253080">
          <w:rPr>
            <w:webHidden/>
          </w:rPr>
          <w:fldChar w:fldCharType="separate"/>
        </w:r>
        <w:r w:rsidR="00253080">
          <w:rPr>
            <w:webHidden/>
          </w:rPr>
          <w:t>4</w:t>
        </w:r>
        <w:r w:rsidR="00253080">
          <w:rPr>
            <w:webHidden/>
          </w:rPr>
          <w:fldChar w:fldCharType="end"/>
        </w:r>
      </w:hyperlink>
    </w:p>
    <w:p w14:paraId="6DC39329" w14:textId="23269E57" w:rsidR="00253080" w:rsidRDefault="00253080">
      <w:pPr>
        <w:pStyle w:val="TM1"/>
        <w:rPr>
          <w:rFonts w:asciiTheme="minorHAnsi" w:eastAsiaTheme="minorEastAsia" w:hAnsiTheme="minorHAnsi" w:cstheme="minorBidi"/>
          <w:b w:val="0"/>
          <w:bCs w:val="0"/>
          <w:caps w:val="0"/>
          <w:sz w:val="22"/>
          <w:szCs w:val="22"/>
        </w:rPr>
      </w:pPr>
      <w:hyperlink w:anchor="_Toc233644455" w:history="1">
        <w:r w:rsidRPr="00575B8F">
          <w:rPr>
            <w:rStyle w:val="Lienhypertexte"/>
          </w:rPr>
          <w:t>ARTICLE 1-</w:t>
        </w:r>
        <w:r w:rsidRPr="00575B8F">
          <w:rPr>
            <w:rStyle w:val="Lienhypertexte"/>
            <w:kern w:val="28"/>
          </w:rPr>
          <w:t xml:space="preserve"> Parties contractantes</w:t>
        </w:r>
        <w:r>
          <w:rPr>
            <w:webHidden/>
          </w:rPr>
          <w:tab/>
        </w:r>
        <w:r>
          <w:rPr>
            <w:webHidden/>
          </w:rPr>
          <w:fldChar w:fldCharType="begin"/>
        </w:r>
        <w:r>
          <w:rPr>
            <w:webHidden/>
          </w:rPr>
          <w:instrText xml:space="preserve"> PAGEREF _Toc233644455 \h </w:instrText>
        </w:r>
        <w:r>
          <w:rPr>
            <w:webHidden/>
          </w:rPr>
        </w:r>
        <w:r>
          <w:rPr>
            <w:webHidden/>
          </w:rPr>
          <w:fldChar w:fldCharType="separate"/>
        </w:r>
        <w:r>
          <w:rPr>
            <w:webHidden/>
          </w:rPr>
          <w:t>4</w:t>
        </w:r>
        <w:r>
          <w:rPr>
            <w:webHidden/>
          </w:rPr>
          <w:fldChar w:fldCharType="end"/>
        </w:r>
      </w:hyperlink>
    </w:p>
    <w:p w14:paraId="02F183A2" w14:textId="4447449A" w:rsidR="00253080" w:rsidRDefault="00253080">
      <w:pPr>
        <w:pStyle w:val="TM1"/>
        <w:rPr>
          <w:rFonts w:asciiTheme="minorHAnsi" w:eastAsiaTheme="minorEastAsia" w:hAnsiTheme="minorHAnsi" w:cstheme="minorBidi"/>
          <w:b w:val="0"/>
          <w:bCs w:val="0"/>
          <w:caps w:val="0"/>
          <w:sz w:val="22"/>
          <w:szCs w:val="22"/>
        </w:rPr>
      </w:pPr>
      <w:hyperlink w:anchor="_Toc233644456" w:history="1">
        <w:r w:rsidRPr="00575B8F">
          <w:rPr>
            <w:rStyle w:val="Lienhypertexte"/>
          </w:rPr>
          <w:t>ARTICLE 2-</w:t>
        </w:r>
        <w:r w:rsidRPr="00575B8F">
          <w:rPr>
            <w:rStyle w:val="Lienhypertexte"/>
            <w:kern w:val="28"/>
          </w:rPr>
          <w:t xml:space="preserve"> OBJET DU MARCHE</w:t>
        </w:r>
        <w:r>
          <w:rPr>
            <w:webHidden/>
          </w:rPr>
          <w:tab/>
        </w:r>
        <w:r>
          <w:rPr>
            <w:webHidden/>
          </w:rPr>
          <w:fldChar w:fldCharType="begin"/>
        </w:r>
        <w:r>
          <w:rPr>
            <w:webHidden/>
          </w:rPr>
          <w:instrText xml:space="preserve"> PAGEREF _Toc233644456 \h </w:instrText>
        </w:r>
        <w:r>
          <w:rPr>
            <w:webHidden/>
          </w:rPr>
        </w:r>
        <w:r>
          <w:rPr>
            <w:webHidden/>
          </w:rPr>
          <w:fldChar w:fldCharType="separate"/>
        </w:r>
        <w:r>
          <w:rPr>
            <w:webHidden/>
          </w:rPr>
          <w:t>4</w:t>
        </w:r>
        <w:r>
          <w:rPr>
            <w:webHidden/>
          </w:rPr>
          <w:fldChar w:fldCharType="end"/>
        </w:r>
      </w:hyperlink>
    </w:p>
    <w:p w14:paraId="06539B85" w14:textId="4129D238" w:rsidR="00253080" w:rsidRDefault="00253080">
      <w:pPr>
        <w:pStyle w:val="TM1"/>
        <w:rPr>
          <w:rFonts w:asciiTheme="minorHAnsi" w:eastAsiaTheme="minorEastAsia" w:hAnsiTheme="minorHAnsi" w:cstheme="minorBidi"/>
          <w:b w:val="0"/>
          <w:bCs w:val="0"/>
          <w:caps w:val="0"/>
          <w:sz w:val="22"/>
          <w:szCs w:val="22"/>
        </w:rPr>
      </w:pPr>
      <w:hyperlink w:anchor="_Toc233644457" w:history="1">
        <w:r w:rsidRPr="00575B8F">
          <w:rPr>
            <w:rStyle w:val="Lienhypertexte"/>
          </w:rPr>
          <w:t>ARTICLE 3-</w:t>
        </w:r>
        <w:r w:rsidRPr="00575B8F">
          <w:rPr>
            <w:rStyle w:val="Lienhypertexte"/>
            <w:kern w:val="28"/>
          </w:rPr>
          <w:t xml:space="preserve"> allotissement</w:t>
        </w:r>
        <w:r>
          <w:rPr>
            <w:webHidden/>
          </w:rPr>
          <w:tab/>
        </w:r>
        <w:r>
          <w:rPr>
            <w:webHidden/>
          </w:rPr>
          <w:fldChar w:fldCharType="begin"/>
        </w:r>
        <w:r>
          <w:rPr>
            <w:webHidden/>
          </w:rPr>
          <w:instrText xml:space="preserve"> PAGEREF _Toc233644457 \h </w:instrText>
        </w:r>
        <w:r>
          <w:rPr>
            <w:webHidden/>
          </w:rPr>
        </w:r>
        <w:r>
          <w:rPr>
            <w:webHidden/>
          </w:rPr>
          <w:fldChar w:fldCharType="separate"/>
        </w:r>
        <w:r>
          <w:rPr>
            <w:webHidden/>
          </w:rPr>
          <w:t>4</w:t>
        </w:r>
        <w:r>
          <w:rPr>
            <w:webHidden/>
          </w:rPr>
          <w:fldChar w:fldCharType="end"/>
        </w:r>
      </w:hyperlink>
    </w:p>
    <w:p w14:paraId="5082039A" w14:textId="4F6F554D" w:rsidR="00253080" w:rsidRDefault="00253080">
      <w:pPr>
        <w:pStyle w:val="TM1"/>
        <w:rPr>
          <w:rFonts w:asciiTheme="minorHAnsi" w:eastAsiaTheme="minorEastAsia" w:hAnsiTheme="minorHAnsi" w:cstheme="minorBidi"/>
          <w:b w:val="0"/>
          <w:bCs w:val="0"/>
          <w:caps w:val="0"/>
          <w:sz w:val="22"/>
          <w:szCs w:val="22"/>
        </w:rPr>
      </w:pPr>
      <w:hyperlink w:anchor="_Toc233644458" w:history="1">
        <w:r w:rsidRPr="00575B8F">
          <w:rPr>
            <w:rStyle w:val="Lienhypertexte"/>
          </w:rPr>
          <w:t>ARTICLE 4-</w:t>
        </w:r>
        <w:r w:rsidRPr="00575B8F">
          <w:rPr>
            <w:rStyle w:val="Lienhypertexte"/>
            <w:kern w:val="28"/>
          </w:rPr>
          <w:t xml:space="preserve"> PROCEDURE ET FORME</w:t>
        </w:r>
        <w:r>
          <w:rPr>
            <w:webHidden/>
          </w:rPr>
          <w:tab/>
        </w:r>
        <w:r>
          <w:rPr>
            <w:webHidden/>
          </w:rPr>
          <w:fldChar w:fldCharType="begin"/>
        </w:r>
        <w:r>
          <w:rPr>
            <w:webHidden/>
          </w:rPr>
          <w:instrText xml:space="preserve"> PAGEREF _Toc233644458 \h </w:instrText>
        </w:r>
        <w:r>
          <w:rPr>
            <w:webHidden/>
          </w:rPr>
        </w:r>
        <w:r>
          <w:rPr>
            <w:webHidden/>
          </w:rPr>
          <w:fldChar w:fldCharType="separate"/>
        </w:r>
        <w:r>
          <w:rPr>
            <w:webHidden/>
          </w:rPr>
          <w:t>4</w:t>
        </w:r>
        <w:r>
          <w:rPr>
            <w:webHidden/>
          </w:rPr>
          <w:fldChar w:fldCharType="end"/>
        </w:r>
      </w:hyperlink>
    </w:p>
    <w:p w14:paraId="26D103F4" w14:textId="0B69424F"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59" w:history="1">
        <w:r w:rsidRPr="00575B8F">
          <w:rPr>
            <w:rStyle w:val="Lienhypertexte"/>
            <w:rFonts w:ascii="Verdana" w:hAnsi="Verdana" w:cs="Arial"/>
            <w:b/>
            <w:noProof/>
          </w:rPr>
          <w:t>4.1</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procédure</w:t>
        </w:r>
        <w:r>
          <w:rPr>
            <w:noProof/>
            <w:webHidden/>
          </w:rPr>
          <w:tab/>
        </w:r>
        <w:r>
          <w:rPr>
            <w:noProof/>
            <w:webHidden/>
          </w:rPr>
          <w:fldChar w:fldCharType="begin"/>
        </w:r>
        <w:r>
          <w:rPr>
            <w:noProof/>
            <w:webHidden/>
          </w:rPr>
          <w:instrText xml:space="preserve"> PAGEREF _Toc233644459 \h </w:instrText>
        </w:r>
        <w:r>
          <w:rPr>
            <w:noProof/>
            <w:webHidden/>
          </w:rPr>
        </w:r>
        <w:r>
          <w:rPr>
            <w:noProof/>
            <w:webHidden/>
          </w:rPr>
          <w:fldChar w:fldCharType="separate"/>
        </w:r>
        <w:r>
          <w:rPr>
            <w:noProof/>
            <w:webHidden/>
          </w:rPr>
          <w:t>4</w:t>
        </w:r>
        <w:r>
          <w:rPr>
            <w:noProof/>
            <w:webHidden/>
          </w:rPr>
          <w:fldChar w:fldCharType="end"/>
        </w:r>
      </w:hyperlink>
    </w:p>
    <w:p w14:paraId="3B916A1A" w14:textId="01D578A5"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60" w:history="1">
        <w:r w:rsidRPr="00575B8F">
          <w:rPr>
            <w:rStyle w:val="Lienhypertexte"/>
            <w:rFonts w:ascii="Verdana" w:hAnsi="Verdana" w:cs="Arial"/>
            <w:b/>
            <w:noProof/>
          </w:rPr>
          <w:t>4.2</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forme</w:t>
        </w:r>
        <w:r>
          <w:rPr>
            <w:noProof/>
            <w:webHidden/>
          </w:rPr>
          <w:tab/>
        </w:r>
        <w:r>
          <w:rPr>
            <w:noProof/>
            <w:webHidden/>
          </w:rPr>
          <w:fldChar w:fldCharType="begin"/>
        </w:r>
        <w:r>
          <w:rPr>
            <w:noProof/>
            <w:webHidden/>
          </w:rPr>
          <w:instrText xml:space="preserve"> PAGEREF _Toc233644460 \h </w:instrText>
        </w:r>
        <w:r>
          <w:rPr>
            <w:noProof/>
            <w:webHidden/>
          </w:rPr>
        </w:r>
        <w:r>
          <w:rPr>
            <w:noProof/>
            <w:webHidden/>
          </w:rPr>
          <w:fldChar w:fldCharType="separate"/>
        </w:r>
        <w:r>
          <w:rPr>
            <w:noProof/>
            <w:webHidden/>
          </w:rPr>
          <w:t>4</w:t>
        </w:r>
        <w:r>
          <w:rPr>
            <w:noProof/>
            <w:webHidden/>
          </w:rPr>
          <w:fldChar w:fldCharType="end"/>
        </w:r>
      </w:hyperlink>
    </w:p>
    <w:p w14:paraId="54A045B4" w14:textId="156A8A54" w:rsidR="00253080" w:rsidRDefault="00253080">
      <w:pPr>
        <w:pStyle w:val="TM1"/>
        <w:rPr>
          <w:rFonts w:asciiTheme="minorHAnsi" w:eastAsiaTheme="minorEastAsia" w:hAnsiTheme="minorHAnsi" w:cstheme="minorBidi"/>
          <w:b w:val="0"/>
          <w:bCs w:val="0"/>
          <w:caps w:val="0"/>
          <w:sz w:val="22"/>
          <w:szCs w:val="22"/>
        </w:rPr>
      </w:pPr>
      <w:hyperlink w:anchor="_Toc233644461" w:history="1">
        <w:r w:rsidRPr="00575B8F">
          <w:rPr>
            <w:rStyle w:val="Lienhypertexte"/>
          </w:rPr>
          <w:t>ARTICLE 5-</w:t>
        </w:r>
        <w:r w:rsidRPr="00575B8F">
          <w:rPr>
            <w:rStyle w:val="Lienhypertexte"/>
            <w:kern w:val="28"/>
          </w:rPr>
          <w:t xml:space="preserve"> Lieux d’execution</w:t>
        </w:r>
        <w:r>
          <w:rPr>
            <w:webHidden/>
          </w:rPr>
          <w:tab/>
        </w:r>
        <w:r>
          <w:rPr>
            <w:webHidden/>
          </w:rPr>
          <w:fldChar w:fldCharType="begin"/>
        </w:r>
        <w:r>
          <w:rPr>
            <w:webHidden/>
          </w:rPr>
          <w:instrText xml:space="preserve"> PAGEREF _Toc233644461 \h </w:instrText>
        </w:r>
        <w:r>
          <w:rPr>
            <w:webHidden/>
          </w:rPr>
        </w:r>
        <w:r>
          <w:rPr>
            <w:webHidden/>
          </w:rPr>
          <w:fldChar w:fldCharType="separate"/>
        </w:r>
        <w:r>
          <w:rPr>
            <w:webHidden/>
          </w:rPr>
          <w:t>4</w:t>
        </w:r>
        <w:r>
          <w:rPr>
            <w:webHidden/>
          </w:rPr>
          <w:fldChar w:fldCharType="end"/>
        </w:r>
      </w:hyperlink>
    </w:p>
    <w:p w14:paraId="239EF790" w14:textId="23A6B69A" w:rsidR="00253080" w:rsidRDefault="00253080">
      <w:pPr>
        <w:pStyle w:val="TM1"/>
        <w:rPr>
          <w:rFonts w:asciiTheme="minorHAnsi" w:eastAsiaTheme="minorEastAsia" w:hAnsiTheme="minorHAnsi" w:cstheme="minorBidi"/>
          <w:b w:val="0"/>
          <w:bCs w:val="0"/>
          <w:caps w:val="0"/>
          <w:sz w:val="22"/>
          <w:szCs w:val="22"/>
        </w:rPr>
      </w:pPr>
      <w:hyperlink w:anchor="_Toc233644462" w:history="1">
        <w:r w:rsidRPr="00575B8F">
          <w:rPr>
            <w:rStyle w:val="Lienhypertexte"/>
          </w:rPr>
          <w:t>ARTICLE 6-</w:t>
        </w:r>
        <w:r w:rsidRPr="00575B8F">
          <w:rPr>
            <w:rStyle w:val="Lienhypertexte"/>
            <w:kern w:val="28"/>
          </w:rPr>
          <w:t xml:space="preserve"> PIECES CONSTITUTIVES DU MARCHE</w:t>
        </w:r>
        <w:r>
          <w:rPr>
            <w:webHidden/>
          </w:rPr>
          <w:tab/>
        </w:r>
        <w:r>
          <w:rPr>
            <w:webHidden/>
          </w:rPr>
          <w:fldChar w:fldCharType="begin"/>
        </w:r>
        <w:r>
          <w:rPr>
            <w:webHidden/>
          </w:rPr>
          <w:instrText xml:space="preserve"> PAGEREF _Toc233644462 \h </w:instrText>
        </w:r>
        <w:r>
          <w:rPr>
            <w:webHidden/>
          </w:rPr>
        </w:r>
        <w:r>
          <w:rPr>
            <w:webHidden/>
          </w:rPr>
          <w:fldChar w:fldCharType="separate"/>
        </w:r>
        <w:r>
          <w:rPr>
            <w:webHidden/>
          </w:rPr>
          <w:t>5</w:t>
        </w:r>
        <w:r>
          <w:rPr>
            <w:webHidden/>
          </w:rPr>
          <w:fldChar w:fldCharType="end"/>
        </w:r>
      </w:hyperlink>
    </w:p>
    <w:p w14:paraId="248C1BBE" w14:textId="252DD7C9" w:rsidR="00253080" w:rsidRDefault="00253080">
      <w:pPr>
        <w:pStyle w:val="TM1"/>
        <w:rPr>
          <w:rFonts w:asciiTheme="minorHAnsi" w:eastAsiaTheme="minorEastAsia" w:hAnsiTheme="minorHAnsi" w:cstheme="minorBidi"/>
          <w:b w:val="0"/>
          <w:bCs w:val="0"/>
          <w:caps w:val="0"/>
          <w:sz w:val="22"/>
          <w:szCs w:val="22"/>
        </w:rPr>
      </w:pPr>
      <w:hyperlink w:anchor="_Toc233644463" w:history="1">
        <w:r w:rsidRPr="00575B8F">
          <w:rPr>
            <w:rStyle w:val="Lienhypertexte"/>
          </w:rPr>
          <w:t>ARTICLE 7-</w:t>
        </w:r>
        <w:r w:rsidRPr="00575B8F">
          <w:rPr>
            <w:rStyle w:val="Lienhypertexte"/>
            <w:kern w:val="28"/>
          </w:rPr>
          <w:t xml:space="preserve"> DUREE DU MARCHE - DELAI D’EXECUTION</w:t>
        </w:r>
        <w:r>
          <w:rPr>
            <w:webHidden/>
          </w:rPr>
          <w:tab/>
        </w:r>
        <w:r>
          <w:rPr>
            <w:webHidden/>
          </w:rPr>
          <w:fldChar w:fldCharType="begin"/>
        </w:r>
        <w:r>
          <w:rPr>
            <w:webHidden/>
          </w:rPr>
          <w:instrText xml:space="preserve"> PAGEREF _Toc233644463 \h </w:instrText>
        </w:r>
        <w:r>
          <w:rPr>
            <w:webHidden/>
          </w:rPr>
        </w:r>
        <w:r>
          <w:rPr>
            <w:webHidden/>
          </w:rPr>
          <w:fldChar w:fldCharType="separate"/>
        </w:r>
        <w:r>
          <w:rPr>
            <w:webHidden/>
          </w:rPr>
          <w:t>5</w:t>
        </w:r>
        <w:r>
          <w:rPr>
            <w:webHidden/>
          </w:rPr>
          <w:fldChar w:fldCharType="end"/>
        </w:r>
      </w:hyperlink>
    </w:p>
    <w:p w14:paraId="2E1105FE" w14:textId="483C5FAB" w:rsidR="00253080" w:rsidRDefault="00253080">
      <w:pPr>
        <w:pStyle w:val="TM1"/>
        <w:rPr>
          <w:rFonts w:asciiTheme="minorHAnsi" w:eastAsiaTheme="minorEastAsia" w:hAnsiTheme="minorHAnsi" w:cstheme="minorBidi"/>
          <w:b w:val="0"/>
          <w:bCs w:val="0"/>
          <w:caps w:val="0"/>
          <w:sz w:val="22"/>
          <w:szCs w:val="22"/>
        </w:rPr>
      </w:pPr>
      <w:hyperlink w:anchor="_Toc233644464" w:history="1">
        <w:r w:rsidRPr="00575B8F">
          <w:rPr>
            <w:rStyle w:val="Lienhypertexte"/>
          </w:rPr>
          <w:t>ARTICLE 8-</w:t>
        </w:r>
        <w:r w:rsidRPr="00575B8F">
          <w:rPr>
            <w:rStyle w:val="Lienhypertexte"/>
            <w:kern w:val="28"/>
          </w:rPr>
          <w:t xml:space="preserve"> Obligations du TITULAIRE</w:t>
        </w:r>
        <w:r>
          <w:rPr>
            <w:webHidden/>
          </w:rPr>
          <w:tab/>
        </w:r>
        <w:r>
          <w:rPr>
            <w:webHidden/>
          </w:rPr>
          <w:fldChar w:fldCharType="begin"/>
        </w:r>
        <w:r>
          <w:rPr>
            <w:webHidden/>
          </w:rPr>
          <w:instrText xml:space="preserve"> PAGEREF _Toc233644464 \h </w:instrText>
        </w:r>
        <w:r>
          <w:rPr>
            <w:webHidden/>
          </w:rPr>
        </w:r>
        <w:r>
          <w:rPr>
            <w:webHidden/>
          </w:rPr>
          <w:fldChar w:fldCharType="separate"/>
        </w:r>
        <w:r>
          <w:rPr>
            <w:webHidden/>
          </w:rPr>
          <w:t>5</w:t>
        </w:r>
        <w:r>
          <w:rPr>
            <w:webHidden/>
          </w:rPr>
          <w:fldChar w:fldCharType="end"/>
        </w:r>
      </w:hyperlink>
    </w:p>
    <w:p w14:paraId="5E1F9D11" w14:textId="592F7517"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65" w:history="1">
        <w:r w:rsidRPr="00575B8F">
          <w:rPr>
            <w:rStyle w:val="Lienhypertexte"/>
            <w:rFonts w:ascii="Verdana" w:hAnsi="Verdana" w:cs="Arial"/>
            <w:b/>
            <w:noProof/>
          </w:rPr>
          <w:t>8.1</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Obligations de résultat</w:t>
        </w:r>
        <w:r>
          <w:rPr>
            <w:noProof/>
            <w:webHidden/>
          </w:rPr>
          <w:tab/>
        </w:r>
        <w:r>
          <w:rPr>
            <w:noProof/>
            <w:webHidden/>
          </w:rPr>
          <w:fldChar w:fldCharType="begin"/>
        </w:r>
        <w:r>
          <w:rPr>
            <w:noProof/>
            <w:webHidden/>
          </w:rPr>
          <w:instrText xml:space="preserve"> PAGEREF _Toc233644465 \h </w:instrText>
        </w:r>
        <w:r>
          <w:rPr>
            <w:noProof/>
            <w:webHidden/>
          </w:rPr>
        </w:r>
        <w:r>
          <w:rPr>
            <w:noProof/>
            <w:webHidden/>
          </w:rPr>
          <w:fldChar w:fldCharType="separate"/>
        </w:r>
        <w:r>
          <w:rPr>
            <w:noProof/>
            <w:webHidden/>
          </w:rPr>
          <w:t>5</w:t>
        </w:r>
        <w:r>
          <w:rPr>
            <w:noProof/>
            <w:webHidden/>
          </w:rPr>
          <w:fldChar w:fldCharType="end"/>
        </w:r>
      </w:hyperlink>
    </w:p>
    <w:p w14:paraId="7DD96D10" w14:textId="3630C5BC"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66" w:history="1">
        <w:r w:rsidRPr="00575B8F">
          <w:rPr>
            <w:rStyle w:val="Lienhypertexte"/>
            <w:rFonts w:ascii="Verdana" w:hAnsi="Verdana" w:cs="Arial"/>
            <w:b/>
            <w:noProof/>
          </w:rPr>
          <w:t>8.2</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Devoir de conseil</w:t>
        </w:r>
        <w:r w:rsidRPr="00575B8F">
          <w:rPr>
            <w:rStyle w:val="Lienhypertexte"/>
            <w:b/>
            <w:bCs/>
            <w:iCs/>
            <w:noProof/>
          </w:rPr>
          <w:t xml:space="preserve"> </w:t>
        </w:r>
        <w:r w:rsidRPr="00575B8F">
          <w:rPr>
            <w:rStyle w:val="Lienhypertexte"/>
            <w:rFonts w:ascii="Verdana" w:hAnsi="Verdana" w:cs="Arial"/>
            <w:b/>
            <w:bCs/>
            <w:iCs/>
            <w:noProof/>
          </w:rPr>
          <w:t>technique, réglementaire, économies d’énergie et alertes.</w:t>
        </w:r>
        <w:r>
          <w:rPr>
            <w:noProof/>
            <w:webHidden/>
          </w:rPr>
          <w:tab/>
        </w:r>
        <w:r>
          <w:rPr>
            <w:noProof/>
            <w:webHidden/>
          </w:rPr>
          <w:fldChar w:fldCharType="begin"/>
        </w:r>
        <w:r>
          <w:rPr>
            <w:noProof/>
            <w:webHidden/>
          </w:rPr>
          <w:instrText xml:space="preserve"> PAGEREF _Toc233644466 \h </w:instrText>
        </w:r>
        <w:r>
          <w:rPr>
            <w:noProof/>
            <w:webHidden/>
          </w:rPr>
        </w:r>
        <w:r>
          <w:rPr>
            <w:noProof/>
            <w:webHidden/>
          </w:rPr>
          <w:fldChar w:fldCharType="separate"/>
        </w:r>
        <w:r>
          <w:rPr>
            <w:noProof/>
            <w:webHidden/>
          </w:rPr>
          <w:t>5</w:t>
        </w:r>
        <w:r>
          <w:rPr>
            <w:noProof/>
            <w:webHidden/>
          </w:rPr>
          <w:fldChar w:fldCharType="end"/>
        </w:r>
      </w:hyperlink>
    </w:p>
    <w:p w14:paraId="193A017D" w14:textId="1534D272"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67" w:history="1">
        <w:r w:rsidRPr="00575B8F">
          <w:rPr>
            <w:rStyle w:val="Lienhypertexte"/>
            <w:rFonts w:ascii="Verdana" w:hAnsi="Verdana" w:cs="Arial"/>
            <w:b/>
            <w:noProof/>
          </w:rPr>
          <w:t>8.3</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obligation de bonne conduite du personnel intervenant dans les locaux</w:t>
        </w:r>
        <w:r>
          <w:rPr>
            <w:noProof/>
            <w:webHidden/>
          </w:rPr>
          <w:tab/>
        </w:r>
        <w:r>
          <w:rPr>
            <w:noProof/>
            <w:webHidden/>
          </w:rPr>
          <w:fldChar w:fldCharType="begin"/>
        </w:r>
        <w:r>
          <w:rPr>
            <w:noProof/>
            <w:webHidden/>
          </w:rPr>
          <w:instrText xml:space="preserve"> PAGEREF _Toc233644467 \h </w:instrText>
        </w:r>
        <w:r>
          <w:rPr>
            <w:noProof/>
            <w:webHidden/>
          </w:rPr>
        </w:r>
        <w:r>
          <w:rPr>
            <w:noProof/>
            <w:webHidden/>
          </w:rPr>
          <w:fldChar w:fldCharType="separate"/>
        </w:r>
        <w:r>
          <w:rPr>
            <w:noProof/>
            <w:webHidden/>
          </w:rPr>
          <w:t>6</w:t>
        </w:r>
        <w:r>
          <w:rPr>
            <w:noProof/>
            <w:webHidden/>
          </w:rPr>
          <w:fldChar w:fldCharType="end"/>
        </w:r>
      </w:hyperlink>
    </w:p>
    <w:p w14:paraId="6157E9DB" w14:textId="36ABEA0D"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68" w:history="1">
        <w:r w:rsidRPr="00575B8F">
          <w:rPr>
            <w:rStyle w:val="Lienhypertexte"/>
            <w:rFonts w:ascii="Verdana" w:hAnsi="Verdana" w:cs="Arial"/>
            <w:b/>
            <w:noProof/>
          </w:rPr>
          <w:t>8.4</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obligation de gestion des badges d’accès aux locaux</w:t>
        </w:r>
        <w:r>
          <w:rPr>
            <w:noProof/>
            <w:webHidden/>
          </w:rPr>
          <w:tab/>
        </w:r>
        <w:r>
          <w:rPr>
            <w:noProof/>
            <w:webHidden/>
          </w:rPr>
          <w:fldChar w:fldCharType="begin"/>
        </w:r>
        <w:r>
          <w:rPr>
            <w:noProof/>
            <w:webHidden/>
          </w:rPr>
          <w:instrText xml:space="preserve"> PAGEREF _Toc233644468 \h </w:instrText>
        </w:r>
        <w:r>
          <w:rPr>
            <w:noProof/>
            <w:webHidden/>
          </w:rPr>
        </w:r>
        <w:r>
          <w:rPr>
            <w:noProof/>
            <w:webHidden/>
          </w:rPr>
          <w:fldChar w:fldCharType="separate"/>
        </w:r>
        <w:r>
          <w:rPr>
            <w:noProof/>
            <w:webHidden/>
          </w:rPr>
          <w:t>6</w:t>
        </w:r>
        <w:r>
          <w:rPr>
            <w:noProof/>
            <w:webHidden/>
          </w:rPr>
          <w:fldChar w:fldCharType="end"/>
        </w:r>
      </w:hyperlink>
    </w:p>
    <w:p w14:paraId="04B36169" w14:textId="0CD2A6AA"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69" w:history="1">
        <w:r w:rsidRPr="00575B8F">
          <w:rPr>
            <w:rStyle w:val="Lienhypertexte"/>
            <w:rFonts w:ascii="Verdana" w:hAnsi="Verdana" w:cs="Arial"/>
            <w:b/>
            <w:noProof/>
          </w:rPr>
          <w:t>8.5</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obligation de gestion de l’alarme anti intrusion</w:t>
        </w:r>
        <w:r>
          <w:rPr>
            <w:noProof/>
            <w:webHidden/>
          </w:rPr>
          <w:tab/>
        </w:r>
        <w:r>
          <w:rPr>
            <w:noProof/>
            <w:webHidden/>
          </w:rPr>
          <w:fldChar w:fldCharType="begin"/>
        </w:r>
        <w:r>
          <w:rPr>
            <w:noProof/>
            <w:webHidden/>
          </w:rPr>
          <w:instrText xml:space="preserve"> PAGEREF _Toc233644469 \h </w:instrText>
        </w:r>
        <w:r>
          <w:rPr>
            <w:noProof/>
            <w:webHidden/>
          </w:rPr>
        </w:r>
        <w:r>
          <w:rPr>
            <w:noProof/>
            <w:webHidden/>
          </w:rPr>
          <w:fldChar w:fldCharType="separate"/>
        </w:r>
        <w:r>
          <w:rPr>
            <w:noProof/>
            <w:webHidden/>
          </w:rPr>
          <w:t>6</w:t>
        </w:r>
        <w:r>
          <w:rPr>
            <w:noProof/>
            <w:webHidden/>
          </w:rPr>
          <w:fldChar w:fldCharType="end"/>
        </w:r>
      </w:hyperlink>
    </w:p>
    <w:p w14:paraId="70ACAD5E" w14:textId="15186181" w:rsidR="00253080" w:rsidRDefault="00253080">
      <w:pPr>
        <w:pStyle w:val="TM1"/>
        <w:rPr>
          <w:rFonts w:asciiTheme="minorHAnsi" w:eastAsiaTheme="minorEastAsia" w:hAnsiTheme="minorHAnsi" w:cstheme="minorBidi"/>
          <w:b w:val="0"/>
          <w:bCs w:val="0"/>
          <w:caps w:val="0"/>
          <w:sz w:val="22"/>
          <w:szCs w:val="22"/>
        </w:rPr>
      </w:pPr>
      <w:hyperlink w:anchor="_Toc233644470" w:history="1">
        <w:r w:rsidRPr="00575B8F">
          <w:rPr>
            <w:rStyle w:val="Lienhypertexte"/>
          </w:rPr>
          <w:t>ARTICLE 9-</w:t>
        </w:r>
        <w:r w:rsidRPr="00575B8F">
          <w:rPr>
            <w:rStyle w:val="Lienhypertexte"/>
            <w:kern w:val="28"/>
          </w:rPr>
          <w:t xml:space="preserve"> RESPONSABILITE DU TITULAIRE</w:t>
        </w:r>
        <w:r>
          <w:rPr>
            <w:webHidden/>
          </w:rPr>
          <w:tab/>
        </w:r>
        <w:r>
          <w:rPr>
            <w:webHidden/>
          </w:rPr>
          <w:fldChar w:fldCharType="begin"/>
        </w:r>
        <w:r>
          <w:rPr>
            <w:webHidden/>
          </w:rPr>
          <w:instrText xml:space="preserve"> PAGEREF _Toc233644470 \h </w:instrText>
        </w:r>
        <w:r>
          <w:rPr>
            <w:webHidden/>
          </w:rPr>
        </w:r>
        <w:r>
          <w:rPr>
            <w:webHidden/>
          </w:rPr>
          <w:fldChar w:fldCharType="separate"/>
        </w:r>
        <w:r>
          <w:rPr>
            <w:webHidden/>
          </w:rPr>
          <w:t>7</w:t>
        </w:r>
        <w:r>
          <w:rPr>
            <w:webHidden/>
          </w:rPr>
          <w:fldChar w:fldCharType="end"/>
        </w:r>
      </w:hyperlink>
    </w:p>
    <w:p w14:paraId="2B83E024" w14:textId="2540B132" w:rsidR="00253080" w:rsidRDefault="00253080">
      <w:pPr>
        <w:pStyle w:val="TM1"/>
        <w:rPr>
          <w:rFonts w:asciiTheme="minorHAnsi" w:eastAsiaTheme="minorEastAsia" w:hAnsiTheme="minorHAnsi" w:cstheme="minorBidi"/>
          <w:b w:val="0"/>
          <w:bCs w:val="0"/>
          <w:caps w:val="0"/>
          <w:sz w:val="22"/>
          <w:szCs w:val="22"/>
        </w:rPr>
      </w:pPr>
      <w:hyperlink w:anchor="_Toc233644471" w:history="1">
        <w:r w:rsidRPr="00575B8F">
          <w:rPr>
            <w:rStyle w:val="Lienhypertexte"/>
          </w:rPr>
          <w:t>ARTICLE 10-</w:t>
        </w:r>
        <w:r w:rsidRPr="00575B8F">
          <w:rPr>
            <w:rStyle w:val="Lienhypertexte"/>
            <w:kern w:val="28"/>
          </w:rPr>
          <w:t xml:space="preserve"> CONTINUITE DES PRESTATIONS</w:t>
        </w:r>
        <w:r>
          <w:rPr>
            <w:webHidden/>
          </w:rPr>
          <w:tab/>
        </w:r>
        <w:r>
          <w:rPr>
            <w:webHidden/>
          </w:rPr>
          <w:fldChar w:fldCharType="begin"/>
        </w:r>
        <w:r>
          <w:rPr>
            <w:webHidden/>
          </w:rPr>
          <w:instrText xml:space="preserve"> PAGEREF _Toc233644471 \h </w:instrText>
        </w:r>
        <w:r>
          <w:rPr>
            <w:webHidden/>
          </w:rPr>
        </w:r>
        <w:r>
          <w:rPr>
            <w:webHidden/>
          </w:rPr>
          <w:fldChar w:fldCharType="separate"/>
        </w:r>
        <w:r>
          <w:rPr>
            <w:webHidden/>
          </w:rPr>
          <w:t>7</w:t>
        </w:r>
        <w:r>
          <w:rPr>
            <w:webHidden/>
          </w:rPr>
          <w:fldChar w:fldCharType="end"/>
        </w:r>
      </w:hyperlink>
    </w:p>
    <w:p w14:paraId="7D3A9B9E" w14:textId="02A0A699"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72" w:history="1">
        <w:r w:rsidRPr="00575B8F">
          <w:rPr>
            <w:rStyle w:val="Lienhypertexte"/>
            <w:noProof/>
          </w:rPr>
          <w:t>10.1</w:t>
        </w:r>
        <w:r>
          <w:rPr>
            <w:rFonts w:asciiTheme="minorHAnsi" w:eastAsiaTheme="minorEastAsia" w:hAnsiTheme="minorHAnsi" w:cstheme="minorBidi"/>
            <w:smallCaps w:val="0"/>
            <w:noProof/>
            <w:sz w:val="22"/>
            <w:szCs w:val="22"/>
          </w:rPr>
          <w:tab/>
        </w:r>
        <w:r w:rsidRPr="00575B8F">
          <w:rPr>
            <w:rStyle w:val="Lienhypertexte"/>
            <w:noProof/>
          </w:rPr>
          <w:t>défaillance du titulaire/ grève de son personnel</w:t>
        </w:r>
        <w:r>
          <w:rPr>
            <w:noProof/>
            <w:webHidden/>
          </w:rPr>
          <w:tab/>
        </w:r>
        <w:r>
          <w:rPr>
            <w:noProof/>
            <w:webHidden/>
          </w:rPr>
          <w:fldChar w:fldCharType="begin"/>
        </w:r>
        <w:r>
          <w:rPr>
            <w:noProof/>
            <w:webHidden/>
          </w:rPr>
          <w:instrText xml:space="preserve"> PAGEREF _Toc233644472 \h </w:instrText>
        </w:r>
        <w:r>
          <w:rPr>
            <w:noProof/>
            <w:webHidden/>
          </w:rPr>
        </w:r>
        <w:r>
          <w:rPr>
            <w:noProof/>
            <w:webHidden/>
          </w:rPr>
          <w:fldChar w:fldCharType="separate"/>
        </w:r>
        <w:r>
          <w:rPr>
            <w:noProof/>
            <w:webHidden/>
          </w:rPr>
          <w:t>7</w:t>
        </w:r>
        <w:r>
          <w:rPr>
            <w:noProof/>
            <w:webHidden/>
          </w:rPr>
          <w:fldChar w:fldCharType="end"/>
        </w:r>
      </w:hyperlink>
    </w:p>
    <w:p w14:paraId="4C70F4BC" w14:textId="46491C1B"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73" w:history="1">
        <w:r w:rsidRPr="00575B8F">
          <w:rPr>
            <w:rStyle w:val="Lienhypertexte"/>
            <w:noProof/>
          </w:rPr>
          <w:t>10.2</w:t>
        </w:r>
        <w:r>
          <w:rPr>
            <w:rFonts w:asciiTheme="minorHAnsi" w:eastAsiaTheme="minorEastAsia" w:hAnsiTheme="minorHAnsi" w:cstheme="minorBidi"/>
            <w:smallCaps w:val="0"/>
            <w:noProof/>
            <w:sz w:val="22"/>
            <w:szCs w:val="22"/>
          </w:rPr>
          <w:tab/>
        </w:r>
        <w:r w:rsidRPr="00575B8F">
          <w:rPr>
            <w:rStyle w:val="Lienhypertexte"/>
            <w:noProof/>
          </w:rPr>
          <w:t>interruption des prestations pour cas de force majeure</w:t>
        </w:r>
        <w:r>
          <w:rPr>
            <w:noProof/>
            <w:webHidden/>
          </w:rPr>
          <w:tab/>
        </w:r>
        <w:r>
          <w:rPr>
            <w:noProof/>
            <w:webHidden/>
          </w:rPr>
          <w:fldChar w:fldCharType="begin"/>
        </w:r>
        <w:r>
          <w:rPr>
            <w:noProof/>
            <w:webHidden/>
          </w:rPr>
          <w:instrText xml:space="preserve"> PAGEREF _Toc233644473 \h </w:instrText>
        </w:r>
        <w:r>
          <w:rPr>
            <w:noProof/>
            <w:webHidden/>
          </w:rPr>
        </w:r>
        <w:r>
          <w:rPr>
            <w:noProof/>
            <w:webHidden/>
          </w:rPr>
          <w:fldChar w:fldCharType="separate"/>
        </w:r>
        <w:r>
          <w:rPr>
            <w:noProof/>
            <w:webHidden/>
          </w:rPr>
          <w:t>7</w:t>
        </w:r>
        <w:r>
          <w:rPr>
            <w:noProof/>
            <w:webHidden/>
          </w:rPr>
          <w:fldChar w:fldCharType="end"/>
        </w:r>
      </w:hyperlink>
    </w:p>
    <w:p w14:paraId="24699F59" w14:textId="7EEF83C2" w:rsidR="00253080" w:rsidRDefault="00253080">
      <w:pPr>
        <w:pStyle w:val="TM1"/>
        <w:rPr>
          <w:rFonts w:asciiTheme="minorHAnsi" w:eastAsiaTheme="minorEastAsia" w:hAnsiTheme="minorHAnsi" w:cstheme="minorBidi"/>
          <w:b w:val="0"/>
          <w:bCs w:val="0"/>
          <w:caps w:val="0"/>
          <w:sz w:val="22"/>
          <w:szCs w:val="22"/>
        </w:rPr>
      </w:pPr>
      <w:hyperlink w:anchor="_Toc233644474" w:history="1">
        <w:r w:rsidRPr="00575B8F">
          <w:rPr>
            <w:rStyle w:val="Lienhypertexte"/>
          </w:rPr>
          <w:t>ARTICLE 11-</w:t>
        </w:r>
        <w:r w:rsidRPr="00575B8F">
          <w:rPr>
            <w:rStyle w:val="Lienhypertexte"/>
            <w:kern w:val="28"/>
          </w:rPr>
          <w:t xml:space="preserve"> VERIFICATION/ADMISSION</w:t>
        </w:r>
        <w:r>
          <w:rPr>
            <w:webHidden/>
          </w:rPr>
          <w:tab/>
        </w:r>
        <w:r>
          <w:rPr>
            <w:webHidden/>
          </w:rPr>
          <w:fldChar w:fldCharType="begin"/>
        </w:r>
        <w:r>
          <w:rPr>
            <w:webHidden/>
          </w:rPr>
          <w:instrText xml:space="preserve"> PAGEREF _Toc233644474 \h </w:instrText>
        </w:r>
        <w:r>
          <w:rPr>
            <w:webHidden/>
          </w:rPr>
        </w:r>
        <w:r>
          <w:rPr>
            <w:webHidden/>
          </w:rPr>
          <w:fldChar w:fldCharType="separate"/>
        </w:r>
        <w:r>
          <w:rPr>
            <w:webHidden/>
          </w:rPr>
          <w:t>7</w:t>
        </w:r>
        <w:r>
          <w:rPr>
            <w:webHidden/>
          </w:rPr>
          <w:fldChar w:fldCharType="end"/>
        </w:r>
      </w:hyperlink>
    </w:p>
    <w:p w14:paraId="0312E503" w14:textId="72AC8C48" w:rsidR="00253080" w:rsidRDefault="00253080">
      <w:pPr>
        <w:pStyle w:val="TM1"/>
        <w:rPr>
          <w:rFonts w:asciiTheme="minorHAnsi" w:eastAsiaTheme="minorEastAsia" w:hAnsiTheme="minorHAnsi" w:cstheme="minorBidi"/>
          <w:b w:val="0"/>
          <w:bCs w:val="0"/>
          <w:caps w:val="0"/>
          <w:sz w:val="22"/>
          <w:szCs w:val="22"/>
        </w:rPr>
      </w:pPr>
      <w:hyperlink w:anchor="_Toc233644475" w:history="1">
        <w:r w:rsidRPr="00575B8F">
          <w:rPr>
            <w:rStyle w:val="Lienhypertexte"/>
          </w:rPr>
          <w:t>ARTICLE 12-</w:t>
        </w:r>
        <w:r w:rsidRPr="00575B8F">
          <w:rPr>
            <w:rStyle w:val="Lienhypertexte"/>
            <w:kern w:val="28"/>
          </w:rPr>
          <w:t xml:space="preserve"> DEVELOPPEMENT DURABLE/DECHETS</w:t>
        </w:r>
        <w:r>
          <w:rPr>
            <w:webHidden/>
          </w:rPr>
          <w:tab/>
        </w:r>
        <w:r>
          <w:rPr>
            <w:webHidden/>
          </w:rPr>
          <w:fldChar w:fldCharType="begin"/>
        </w:r>
        <w:r>
          <w:rPr>
            <w:webHidden/>
          </w:rPr>
          <w:instrText xml:space="preserve"> PAGEREF _Toc233644475 \h </w:instrText>
        </w:r>
        <w:r>
          <w:rPr>
            <w:webHidden/>
          </w:rPr>
        </w:r>
        <w:r>
          <w:rPr>
            <w:webHidden/>
          </w:rPr>
          <w:fldChar w:fldCharType="separate"/>
        </w:r>
        <w:r>
          <w:rPr>
            <w:webHidden/>
          </w:rPr>
          <w:t>8</w:t>
        </w:r>
        <w:r>
          <w:rPr>
            <w:webHidden/>
          </w:rPr>
          <w:fldChar w:fldCharType="end"/>
        </w:r>
      </w:hyperlink>
    </w:p>
    <w:p w14:paraId="06E8691A" w14:textId="5C29423D" w:rsidR="00253080" w:rsidRDefault="00253080">
      <w:pPr>
        <w:pStyle w:val="TM1"/>
        <w:rPr>
          <w:rFonts w:asciiTheme="minorHAnsi" w:eastAsiaTheme="minorEastAsia" w:hAnsiTheme="minorHAnsi" w:cstheme="minorBidi"/>
          <w:b w:val="0"/>
          <w:bCs w:val="0"/>
          <w:caps w:val="0"/>
          <w:sz w:val="22"/>
          <w:szCs w:val="22"/>
        </w:rPr>
      </w:pPr>
      <w:hyperlink w:anchor="_Toc233644476" w:history="1">
        <w:r w:rsidRPr="00575B8F">
          <w:rPr>
            <w:rStyle w:val="Lienhypertexte"/>
          </w:rPr>
          <w:t>ARTICLE 13-</w:t>
        </w:r>
        <w:r w:rsidRPr="00575B8F">
          <w:rPr>
            <w:rStyle w:val="Lienhypertexte"/>
            <w:kern w:val="28"/>
          </w:rPr>
          <w:t xml:space="preserve"> PRIX DU MARCHE</w:t>
        </w:r>
        <w:r>
          <w:rPr>
            <w:webHidden/>
          </w:rPr>
          <w:tab/>
        </w:r>
        <w:r>
          <w:rPr>
            <w:webHidden/>
          </w:rPr>
          <w:fldChar w:fldCharType="begin"/>
        </w:r>
        <w:r>
          <w:rPr>
            <w:webHidden/>
          </w:rPr>
          <w:instrText xml:space="preserve"> PAGEREF _Toc233644476 \h </w:instrText>
        </w:r>
        <w:r>
          <w:rPr>
            <w:webHidden/>
          </w:rPr>
        </w:r>
        <w:r>
          <w:rPr>
            <w:webHidden/>
          </w:rPr>
          <w:fldChar w:fldCharType="separate"/>
        </w:r>
        <w:r>
          <w:rPr>
            <w:webHidden/>
          </w:rPr>
          <w:t>8</w:t>
        </w:r>
        <w:r>
          <w:rPr>
            <w:webHidden/>
          </w:rPr>
          <w:fldChar w:fldCharType="end"/>
        </w:r>
      </w:hyperlink>
    </w:p>
    <w:p w14:paraId="1D14C917" w14:textId="478EF625" w:rsidR="00253080" w:rsidRDefault="00253080">
      <w:pPr>
        <w:pStyle w:val="TM1"/>
        <w:rPr>
          <w:rFonts w:asciiTheme="minorHAnsi" w:eastAsiaTheme="minorEastAsia" w:hAnsiTheme="minorHAnsi" w:cstheme="minorBidi"/>
          <w:b w:val="0"/>
          <w:bCs w:val="0"/>
          <w:caps w:val="0"/>
          <w:sz w:val="22"/>
          <w:szCs w:val="22"/>
        </w:rPr>
      </w:pPr>
      <w:hyperlink w:anchor="_Toc233644477" w:history="1">
        <w:r w:rsidRPr="00575B8F">
          <w:rPr>
            <w:rStyle w:val="Lienhypertexte"/>
          </w:rPr>
          <w:t>ARTICLE 14-</w:t>
        </w:r>
        <w:r w:rsidRPr="00575B8F">
          <w:rPr>
            <w:rStyle w:val="Lienhypertexte"/>
            <w:kern w:val="28"/>
          </w:rPr>
          <w:t xml:space="preserve"> AVANCE</w:t>
        </w:r>
        <w:r>
          <w:rPr>
            <w:webHidden/>
          </w:rPr>
          <w:tab/>
        </w:r>
        <w:r>
          <w:rPr>
            <w:webHidden/>
          </w:rPr>
          <w:fldChar w:fldCharType="begin"/>
        </w:r>
        <w:r>
          <w:rPr>
            <w:webHidden/>
          </w:rPr>
          <w:instrText xml:space="preserve"> PAGEREF _Toc233644477 \h </w:instrText>
        </w:r>
        <w:r>
          <w:rPr>
            <w:webHidden/>
          </w:rPr>
        </w:r>
        <w:r>
          <w:rPr>
            <w:webHidden/>
          </w:rPr>
          <w:fldChar w:fldCharType="separate"/>
        </w:r>
        <w:r>
          <w:rPr>
            <w:webHidden/>
          </w:rPr>
          <w:t>8</w:t>
        </w:r>
        <w:r>
          <w:rPr>
            <w:webHidden/>
          </w:rPr>
          <w:fldChar w:fldCharType="end"/>
        </w:r>
      </w:hyperlink>
    </w:p>
    <w:p w14:paraId="41733C21" w14:textId="6F4B6237" w:rsidR="00253080" w:rsidRDefault="00253080">
      <w:pPr>
        <w:pStyle w:val="TM1"/>
        <w:rPr>
          <w:rFonts w:asciiTheme="minorHAnsi" w:eastAsiaTheme="minorEastAsia" w:hAnsiTheme="minorHAnsi" w:cstheme="minorBidi"/>
          <w:b w:val="0"/>
          <w:bCs w:val="0"/>
          <w:caps w:val="0"/>
          <w:sz w:val="22"/>
          <w:szCs w:val="22"/>
        </w:rPr>
      </w:pPr>
      <w:hyperlink w:anchor="_Toc233644478" w:history="1">
        <w:r w:rsidRPr="00575B8F">
          <w:rPr>
            <w:rStyle w:val="Lienhypertexte"/>
          </w:rPr>
          <w:t>ARTICLE 15-</w:t>
        </w:r>
        <w:r w:rsidRPr="00575B8F">
          <w:rPr>
            <w:rStyle w:val="Lienhypertexte"/>
            <w:kern w:val="28"/>
          </w:rPr>
          <w:t xml:space="preserve"> FACTURATION</w:t>
        </w:r>
        <w:r>
          <w:rPr>
            <w:webHidden/>
          </w:rPr>
          <w:tab/>
        </w:r>
        <w:r>
          <w:rPr>
            <w:webHidden/>
          </w:rPr>
          <w:fldChar w:fldCharType="begin"/>
        </w:r>
        <w:r>
          <w:rPr>
            <w:webHidden/>
          </w:rPr>
          <w:instrText xml:space="preserve"> PAGEREF _Toc233644478 \h </w:instrText>
        </w:r>
        <w:r>
          <w:rPr>
            <w:webHidden/>
          </w:rPr>
        </w:r>
        <w:r>
          <w:rPr>
            <w:webHidden/>
          </w:rPr>
          <w:fldChar w:fldCharType="separate"/>
        </w:r>
        <w:r>
          <w:rPr>
            <w:webHidden/>
          </w:rPr>
          <w:t>8</w:t>
        </w:r>
        <w:r>
          <w:rPr>
            <w:webHidden/>
          </w:rPr>
          <w:fldChar w:fldCharType="end"/>
        </w:r>
      </w:hyperlink>
    </w:p>
    <w:p w14:paraId="7CD6A533" w14:textId="3F390407"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79" w:history="1">
        <w:r w:rsidRPr="00575B8F">
          <w:rPr>
            <w:rStyle w:val="Lienhypertexte"/>
            <w:rFonts w:ascii="Verdana" w:hAnsi="Verdana" w:cs="Arial"/>
            <w:b/>
            <w:noProof/>
          </w:rPr>
          <w:t>15.1</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établissement des factures</w:t>
        </w:r>
        <w:r>
          <w:rPr>
            <w:noProof/>
            <w:webHidden/>
          </w:rPr>
          <w:tab/>
        </w:r>
        <w:r>
          <w:rPr>
            <w:noProof/>
            <w:webHidden/>
          </w:rPr>
          <w:fldChar w:fldCharType="begin"/>
        </w:r>
        <w:r>
          <w:rPr>
            <w:noProof/>
            <w:webHidden/>
          </w:rPr>
          <w:instrText xml:space="preserve"> PAGEREF _Toc233644479 \h </w:instrText>
        </w:r>
        <w:r>
          <w:rPr>
            <w:noProof/>
            <w:webHidden/>
          </w:rPr>
        </w:r>
        <w:r>
          <w:rPr>
            <w:noProof/>
            <w:webHidden/>
          </w:rPr>
          <w:fldChar w:fldCharType="separate"/>
        </w:r>
        <w:r>
          <w:rPr>
            <w:noProof/>
            <w:webHidden/>
          </w:rPr>
          <w:t>8</w:t>
        </w:r>
        <w:r>
          <w:rPr>
            <w:noProof/>
            <w:webHidden/>
          </w:rPr>
          <w:fldChar w:fldCharType="end"/>
        </w:r>
      </w:hyperlink>
    </w:p>
    <w:p w14:paraId="518C8A91" w14:textId="368E5894"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80" w:history="1">
        <w:r w:rsidRPr="00575B8F">
          <w:rPr>
            <w:rStyle w:val="Lienhypertexte"/>
            <w:rFonts w:ascii="Verdana" w:hAnsi="Verdana" w:cs="Arial"/>
            <w:b/>
            <w:noProof/>
          </w:rPr>
          <w:t>15.2</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Modalités de transmission des factures</w:t>
        </w:r>
        <w:r>
          <w:rPr>
            <w:noProof/>
            <w:webHidden/>
          </w:rPr>
          <w:tab/>
        </w:r>
        <w:r>
          <w:rPr>
            <w:noProof/>
            <w:webHidden/>
          </w:rPr>
          <w:fldChar w:fldCharType="begin"/>
        </w:r>
        <w:r>
          <w:rPr>
            <w:noProof/>
            <w:webHidden/>
          </w:rPr>
          <w:instrText xml:space="preserve"> PAGEREF _Toc233644480 \h </w:instrText>
        </w:r>
        <w:r>
          <w:rPr>
            <w:noProof/>
            <w:webHidden/>
          </w:rPr>
        </w:r>
        <w:r>
          <w:rPr>
            <w:noProof/>
            <w:webHidden/>
          </w:rPr>
          <w:fldChar w:fldCharType="separate"/>
        </w:r>
        <w:r>
          <w:rPr>
            <w:noProof/>
            <w:webHidden/>
          </w:rPr>
          <w:t>9</w:t>
        </w:r>
        <w:r>
          <w:rPr>
            <w:noProof/>
            <w:webHidden/>
          </w:rPr>
          <w:fldChar w:fldCharType="end"/>
        </w:r>
      </w:hyperlink>
    </w:p>
    <w:p w14:paraId="17ACAC07" w14:textId="3B24B734"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81" w:history="1">
        <w:r w:rsidRPr="00575B8F">
          <w:rPr>
            <w:rStyle w:val="Lienhypertexte"/>
            <w:rFonts w:ascii="Verdana" w:eastAsiaTheme="minorHAnsi" w:hAnsi="Verdana" w:cs="Arial"/>
            <w:b/>
            <w:noProof/>
            <w:lang w:eastAsia="en-US"/>
          </w:rPr>
          <w:t>15.3</w:t>
        </w:r>
        <w:r>
          <w:rPr>
            <w:rFonts w:asciiTheme="minorHAnsi" w:eastAsiaTheme="minorEastAsia" w:hAnsiTheme="minorHAnsi" w:cstheme="minorBidi"/>
            <w:smallCaps w:val="0"/>
            <w:noProof/>
            <w:sz w:val="22"/>
            <w:szCs w:val="22"/>
          </w:rPr>
          <w:tab/>
        </w:r>
        <w:r w:rsidRPr="00575B8F">
          <w:rPr>
            <w:rStyle w:val="Lienhypertexte"/>
            <w:rFonts w:ascii="Verdana" w:eastAsiaTheme="minorHAnsi" w:hAnsi="Verdana" w:cs="Arial"/>
            <w:b/>
            <w:bCs/>
            <w:iCs/>
            <w:noProof/>
            <w:lang w:eastAsia="en-US"/>
          </w:rPr>
          <w:t>Modalités de règlement</w:t>
        </w:r>
        <w:r>
          <w:rPr>
            <w:noProof/>
            <w:webHidden/>
          </w:rPr>
          <w:tab/>
        </w:r>
        <w:r>
          <w:rPr>
            <w:noProof/>
            <w:webHidden/>
          </w:rPr>
          <w:fldChar w:fldCharType="begin"/>
        </w:r>
        <w:r>
          <w:rPr>
            <w:noProof/>
            <w:webHidden/>
          </w:rPr>
          <w:instrText xml:space="preserve"> PAGEREF _Toc233644481 \h </w:instrText>
        </w:r>
        <w:r>
          <w:rPr>
            <w:noProof/>
            <w:webHidden/>
          </w:rPr>
        </w:r>
        <w:r>
          <w:rPr>
            <w:noProof/>
            <w:webHidden/>
          </w:rPr>
          <w:fldChar w:fldCharType="separate"/>
        </w:r>
        <w:r>
          <w:rPr>
            <w:noProof/>
            <w:webHidden/>
          </w:rPr>
          <w:t>9</w:t>
        </w:r>
        <w:r>
          <w:rPr>
            <w:noProof/>
            <w:webHidden/>
          </w:rPr>
          <w:fldChar w:fldCharType="end"/>
        </w:r>
      </w:hyperlink>
    </w:p>
    <w:p w14:paraId="565049BB" w14:textId="1276E292" w:rsidR="00253080" w:rsidRDefault="00253080">
      <w:pPr>
        <w:pStyle w:val="TM1"/>
        <w:rPr>
          <w:rFonts w:asciiTheme="minorHAnsi" w:eastAsiaTheme="minorEastAsia" w:hAnsiTheme="minorHAnsi" w:cstheme="minorBidi"/>
          <w:b w:val="0"/>
          <w:bCs w:val="0"/>
          <w:caps w:val="0"/>
          <w:sz w:val="22"/>
          <w:szCs w:val="22"/>
        </w:rPr>
      </w:pPr>
      <w:hyperlink w:anchor="_Toc233644482" w:history="1">
        <w:r w:rsidRPr="00575B8F">
          <w:rPr>
            <w:rStyle w:val="Lienhypertexte"/>
          </w:rPr>
          <w:t>ARTICLE 16-</w:t>
        </w:r>
        <w:r w:rsidRPr="00575B8F">
          <w:rPr>
            <w:rStyle w:val="Lienhypertexte"/>
            <w:kern w:val="28"/>
          </w:rPr>
          <w:t xml:space="preserve"> Confidentialité et securite</w:t>
        </w:r>
        <w:r>
          <w:rPr>
            <w:webHidden/>
          </w:rPr>
          <w:tab/>
        </w:r>
        <w:r>
          <w:rPr>
            <w:webHidden/>
          </w:rPr>
          <w:fldChar w:fldCharType="begin"/>
        </w:r>
        <w:r>
          <w:rPr>
            <w:webHidden/>
          </w:rPr>
          <w:instrText xml:space="preserve"> PAGEREF _Toc233644482 \h </w:instrText>
        </w:r>
        <w:r>
          <w:rPr>
            <w:webHidden/>
          </w:rPr>
        </w:r>
        <w:r>
          <w:rPr>
            <w:webHidden/>
          </w:rPr>
          <w:fldChar w:fldCharType="separate"/>
        </w:r>
        <w:r>
          <w:rPr>
            <w:webHidden/>
          </w:rPr>
          <w:t>10</w:t>
        </w:r>
        <w:r>
          <w:rPr>
            <w:webHidden/>
          </w:rPr>
          <w:fldChar w:fldCharType="end"/>
        </w:r>
      </w:hyperlink>
    </w:p>
    <w:p w14:paraId="612965D2" w14:textId="7BE52398"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83" w:history="1">
        <w:r w:rsidRPr="00575B8F">
          <w:rPr>
            <w:rStyle w:val="Lienhypertexte"/>
            <w:rFonts w:ascii="Verdana" w:hAnsi="Verdana" w:cs="Arial"/>
            <w:b/>
            <w:noProof/>
          </w:rPr>
          <w:t>16.1</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Engagements des parties</w:t>
        </w:r>
        <w:r>
          <w:rPr>
            <w:noProof/>
            <w:webHidden/>
          </w:rPr>
          <w:tab/>
        </w:r>
        <w:r>
          <w:rPr>
            <w:noProof/>
            <w:webHidden/>
          </w:rPr>
          <w:fldChar w:fldCharType="begin"/>
        </w:r>
        <w:r>
          <w:rPr>
            <w:noProof/>
            <w:webHidden/>
          </w:rPr>
          <w:instrText xml:space="preserve"> PAGEREF _Toc233644483 \h </w:instrText>
        </w:r>
        <w:r>
          <w:rPr>
            <w:noProof/>
            <w:webHidden/>
          </w:rPr>
        </w:r>
        <w:r>
          <w:rPr>
            <w:noProof/>
            <w:webHidden/>
          </w:rPr>
          <w:fldChar w:fldCharType="separate"/>
        </w:r>
        <w:r>
          <w:rPr>
            <w:noProof/>
            <w:webHidden/>
          </w:rPr>
          <w:t>10</w:t>
        </w:r>
        <w:r>
          <w:rPr>
            <w:noProof/>
            <w:webHidden/>
          </w:rPr>
          <w:fldChar w:fldCharType="end"/>
        </w:r>
      </w:hyperlink>
    </w:p>
    <w:p w14:paraId="0C340FCB" w14:textId="5565C6FB"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84" w:history="1">
        <w:r w:rsidRPr="00575B8F">
          <w:rPr>
            <w:rStyle w:val="Lienhypertexte"/>
            <w:rFonts w:ascii="Verdana" w:hAnsi="Verdana" w:cs="Arial"/>
            <w:b/>
            <w:noProof/>
          </w:rPr>
          <w:t>16.2</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Vérification du respect des engagements</w:t>
        </w:r>
        <w:r>
          <w:rPr>
            <w:noProof/>
            <w:webHidden/>
          </w:rPr>
          <w:tab/>
        </w:r>
        <w:r>
          <w:rPr>
            <w:noProof/>
            <w:webHidden/>
          </w:rPr>
          <w:fldChar w:fldCharType="begin"/>
        </w:r>
        <w:r>
          <w:rPr>
            <w:noProof/>
            <w:webHidden/>
          </w:rPr>
          <w:instrText xml:space="preserve"> PAGEREF _Toc233644484 \h </w:instrText>
        </w:r>
        <w:r>
          <w:rPr>
            <w:noProof/>
            <w:webHidden/>
          </w:rPr>
        </w:r>
        <w:r>
          <w:rPr>
            <w:noProof/>
            <w:webHidden/>
          </w:rPr>
          <w:fldChar w:fldCharType="separate"/>
        </w:r>
        <w:r>
          <w:rPr>
            <w:noProof/>
            <w:webHidden/>
          </w:rPr>
          <w:t>11</w:t>
        </w:r>
        <w:r>
          <w:rPr>
            <w:noProof/>
            <w:webHidden/>
          </w:rPr>
          <w:fldChar w:fldCharType="end"/>
        </w:r>
      </w:hyperlink>
    </w:p>
    <w:p w14:paraId="444EA4CE" w14:textId="651D7D99"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85" w:history="1">
        <w:r w:rsidRPr="00575B8F">
          <w:rPr>
            <w:rStyle w:val="Lienhypertexte"/>
            <w:rFonts w:ascii="Verdana" w:hAnsi="Verdana" w:cs="Arial"/>
            <w:b/>
            <w:noProof/>
          </w:rPr>
          <w:t>16.3</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Recours à la sous-traitance</w:t>
        </w:r>
        <w:r>
          <w:rPr>
            <w:noProof/>
            <w:webHidden/>
          </w:rPr>
          <w:tab/>
        </w:r>
        <w:r>
          <w:rPr>
            <w:noProof/>
            <w:webHidden/>
          </w:rPr>
          <w:fldChar w:fldCharType="begin"/>
        </w:r>
        <w:r>
          <w:rPr>
            <w:noProof/>
            <w:webHidden/>
          </w:rPr>
          <w:instrText xml:space="preserve"> PAGEREF _Toc233644485 \h </w:instrText>
        </w:r>
        <w:r>
          <w:rPr>
            <w:noProof/>
            <w:webHidden/>
          </w:rPr>
        </w:r>
        <w:r>
          <w:rPr>
            <w:noProof/>
            <w:webHidden/>
          </w:rPr>
          <w:fldChar w:fldCharType="separate"/>
        </w:r>
        <w:r>
          <w:rPr>
            <w:noProof/>
            <w:webHidden/>
          </w:rPr>
          <w:t>11</w:t>
        </w:r>
        <w:r>
          <w:rPr>
            <w:noProof/>
            <w:webHidden/>
          </w:rPr>
          <w:fldChar w:fldCharType="end"/>
        </w:r>
      </w:hyperlink>
    </w:p>
    <w:p w14:paraId="1815464F" w14:textId="36C8265C"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86" w:history="1">
        <w:r w:rsidRPr="00575B8F">
          <w:rPr>
            <w:rStyle w:val="Lienhypertexte"/>
            <w:rFonts w:ascii="Verdana" w:hAnsi="Verdana" w:cs="Arial"/>
            <w:b/>
            <w:noProof/>
          </w:rPr>
          <w:t>16.4</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Exceptions à la confidentialité</w:t>
        </w:r>
        <w:r>
          <w:rPr>
            <w:noProof/>
            <w:webHidden/>
          </w:rPr>
          <w:tab/>
        </w:r>
        <w:r>
          <w:rPr>
            <w:noProof/>
            <w:webHidden/>
          </w:rPr>
          <w:fldChar w:fldCharType="begin"/>
        </w:r>
        <w:r>
          <w:rPr>
            <w:noProof/>
            <w:webHidden/>
          </w:rPr>
          <w:instrText xml:space="preserve"> PAGEREF _Toc233644486 \h </w:instrText>
        </w:r>
        <w:r>
          <w:rPr>
            <w:noProof/>
            <w:webHidden/>
          </w:rPr>
        </w:r>
        <w:r>
          <w:rPr>
            <w:noProof/>
            <w:webHidden/>
          </w:rPr>
          <w:fldChar w:fldCharType="separate"/>
        </w:r>
        <w:r>
          <w:rPr>
            <w:noProof/>
            <w:webHidden/>
          </w:rPr>
          <w:t>11</w:t>
        </w:r>
        <w:r>
          <w:rPr>
            <w:noProof/>
            <w:webHidden/>
          </w:rPr>
          <w:fldChar w:fldCharType="end"/>
        </w:r>
      </w:hyperlink>
    </w:p>
    <w:p w14:paraId="03370584" w14:textId="0721A06C"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87" w:history="1">
        <w:r w:rsidRPr="00575B8F">
          <w:rPr>
            <w:rStyle w:val="Lienhypertexte"/>
            <w:rFonts w:ascii="Verdana" w:hAnsi="Verdana" w:cs="Arial"/>
            <w:b/>
            <w:noProof/>
          </w:rPr>
          <w:t>16.5</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Durée des obligations</w:t>
        </w:r>
        <w:r>
          <w:rPr>
            <w:noProof/>
            <w:webHidden/>
          </w:rPr>
          <w:tab/>
        </w:r>
        <w:r>
          <w:rPr>
            <w:noProof/>
            <w:webHidden/>
          </w:rPr>
          <w:fldChar w:fldCharType="begin"/>
        </w:r>
        <w:r>
          <w:rPr>
            <w:noProof/>
            <w:webHidden/>
          </w:rPr>
          <w:instrText xml:space="preserve"> PAGEREF _Toc233644487 \h </w:instrText>
        </w:r>
        <w:r>
          <w:rPr>
            <w:noProof/>
            <w:webHidden/>
          </w:rPr>
        </w:r>
        <w:r>
          <w:rPr>
            <w:noProof/>
            <w:webHidden/>
          </w:rPr>
          <w:fldChar w:fldCharType="separate"/>
        </w:r>
        <w:r>
          <w:rPr>
            <w:noProof/>
            <w:webHidden/>
          </w:rPr>
          <w:t>11</w:t>
        </w:r>
        <w:r>
          <w:rPr>
            <w:noProof/>
            <w:webHidden/>
          </w:rPr>
          <w:fldChar w:fldCharType="end"/>
        </w:r>
      </w:hyperlink>
    </w:p>
    <w:p w14:paraId="70DB50FF" w14:textId="0D341536" w:rsidR="00253080" w:rsidRDefault="00253080">
      <w:pPr>
        <w:pStyle w:val="TM1"/>
        <w:rPr>
          <w:rFonts w:asciiTheme="minorHAnsi" w:eastAsiaTheme="minorEastAsia" w:hAnsiTheme="minorHAnsi" w:cstheme="minorBidi"/>
          <w:b w:val="0"/>
          <w:bCs w:val="0"/>
          <w:caps w:val="0"/>
          <w:sz w:val="22"/>
          <w:szCs w:val="22"/>
        </w:rPr>
      </w:pPr>
      <w:hyperlink w:anchor="_Toc233644488" w:history="1">
        <w:r w:rsidRPr="00575B8F">
          <w:rPr>
            <w:rStyle w:val="Lienhypertexte"/>
          </w:rPr>
          <w:t>ARTICLE 17-</w:t>
        </w:r>
        <w:r w:rsidRPr="00575B8F">
          <w:rPr>
            <w:rStyle w:val="Lienhypertexte"/>
            <w:kern w:val="28"/>
          </w:rPr>
          <w:t xml:space="preserve"> PENALITES</w:t>
        </w:r>
        <w:r>
          <w:rPr>
            <w:webHidden/>
          </w:rPr>
          <w:tab/>
        </w:r>
        <w:r>
          <w:rPr>
            <w:webHidden/>
          </w:rPr>
          <w:fldChar w:fldCharType="begin"/>
        </w:r>
        <w:r>
          <w:rPr>
            <w:webHidden/>
          </w:rPr>
          <w:instrText xml:space="preserve"> PAGEREF _Toc233644488 \h </w:instrText>
        </w:r>
        <w:r>
          <w:rPr>
            <w:webHidden/>
          </w:rPr>
        </w:r>
        <w:r>
          <w:rPr>
            <w:webHidden/>
          </w:rPr>
          <w:fldChar w:fldCharType="separate"/>
        </w:r>
        <w:r>
          <w:rPr>
            <w:webHidden/>
          </w:rPr>
          <w:t>11</w:t>
        </w:r>
        <w:r>
          <w:rPr>
            <w:webHidden/>
          </w:rPr>
          <w:fldChar w:fldCharType="end"/>
        </w:r>
      </w:hyperlink>
    </w:p>
    <w:p w14:paraId="28BF41BF" w14:textId="0592B5F8" w:rsidR="00253080" w:rsidRDefault="00253080">
      <w:pPr>
        <w:pStyle w:val="TM1"/>
        <w:rPr>
          <w:rFonts w:asciiTheme="minorHAnsi" w:eastAsiaTheme="minorEastAsia" w:hAnsiTheme="minorHAnsi" w:cstheme="minorBidi"/>
          <w:b w:val="0"/>
          <w:bCs w:val="0"/>
          <w:caps w:val="0"/>
          <w:sz w:val="22"/>
          <w:szCs w:val="22"/>
        </w:rPr>
      </w:pPr>
      <w:hyperlink w:anchor="_Toc233644489" w:history="1">
        <w:r w:rsidRPr="00575B8F">
          <w:rPr>
            <w:rStyle w:val="Lienhypertexte"/>
          </w:rPr>
          <w:t>ARTICLE 18-</w:t>
        </w:r>
        <w:r w:rsidRPr="00575B8F">
          <w:rPr>
            <w:rStyle w:val="Lienhypertexte"/>
            <w:kern w:val="28"/>
          </w:rPr>
          <w:t xml:space="preserve"> REGLEMENT DES LITIGES</w:t>
        </w:r>
        <w:r>
          <w:rPr>
            <w:webHidden/>
          </w:rPr>
          <w:tab/>
        </w:r>
        <w:r>
          <w:rPr>
            <w:webHidden/>
          </w:rPr>
          <w:fldChar w:fldCharType="begin"/>
        </w:r>
        <w:r>
          <w:rPr>
            <w:webHidden/>
          </w:rPr>
          <w:instrText xml:space="preserve"> PAGEREF _Toc233644489 \h </w:instrText>
        </w:r>
        <w:r>
          <w:rPr>
            <w:webHidden/>
          </w:rPr>
        </w:r>
        <w:r>
          <w:rPr>
            <w:webHidden/>
          </w:rPr>
          <w:fldChar w:fldCharType="separate"/>
        </w:r>
        <w:r>
          <w:rPr>
            <w:webHidden/>
          </w:rPr>
          <w:t>11</w:t>
        </w:r>
        <w:r>
          <w:rPr>
            <w:webHidden/>
          </w:rPr>
          <w:fldChar w:fldCharType="end"/>
        </w:r>
      </w:hyperlink>
    </w:p>
    <w:p w14:paraId="4C4A1793" w14:textId="1FDBE1D3"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90" w:history="1">
        <w:r w:rsidRPr="00575B8F">
          <w:rPr>
            <w:rStyle w:val="Lienhypertexte"/>
            <w:noProof/>
          </w:rPr>
          <w:t>18.1</w:t>
        </w:r>
        <w:r>
          <w:rPr>
            <w:rFonts w:asciiTheme="minorHAnsi" w:eastAsiaTheme="minorEastAsia" w:hAnsiTheme="minorHAnsi" w:cstheme="minorBidi"/>
            <w:smallCaps w:val="0"/>
            <w:noProof/>
            <w:sz w:val="22"/>
            <w:szCs w:val="22"/>
          </w:rPr>
          <w:tab/>
        </w:r>
        <w:r w:rsidRPr="00575B8F">
          <w:rPr>
            <w:rStyle w:val="Lienhypertexte"/>
            <w:noProof/>
          </w:rPr>
          <w:t>litiges relatifs à l’exécution</w:t>
        </w:r>
        <w:r>
          <w:rPr>
            <w:noProof/>
            <w:webHidden/>
          </w:rPr>
          <w:tab/>
        </w:r>
        <w:r>
          <w:rPr>
            <w:noProof/>
            <w:webHidden/>
          </w:rPr>
          <w:fldChar w:fldCharType="begin"/>
        </w:r>
        <w:r>
          <w:rPr>
            <w:noProof/>
            <w:webHidden/>
          </w:rPr>
          <w:instrText xml:space="preserve"> PAGEREF _Toc233644490 \h </w:instrText>
        </w:r>
        <w:r>
          <w:rPr>
            <w:noProof/>
            <w:webHidden/>
          </w:rPr>
        </w:r>
        <w:r>
          <w:rPr>
            <w:noProof/>
            <w:webHidden/>
          </w:rPr>
          <w:fldChar w:fldCharType="separate"/>
        </w:r>
        <w:r>
          <w:rPr>
            <w:noProof/>
            <w:webHidden/>
          </w:rPr>
          <w:t>12</w:t>
        </w:r>
        <w:r>
          <w:rPr>
            <w:noProof/>
            <w:webHidden/>
          </w:rPr>
          <w:fldChar w:fldCharType="end"/>
        </w:r>
      </w:hyperlink>
    </w:p>
    <w:p w14:paraId="51773E6A" w14:textId="45F2D857" w:rsidR="00253080" w:rsidRDefault="00253080">
      <w:pPr>
        <w:pStyle w:val="TM2"/>
        <w:tabs>
          <w:tab w:val="left" w:pos="880"/>
        </w:tabs>
        <w:rPr>
          <w:rFonts w:asciiTheme="minorHAnsi" w:eastAsiaTheme="minorEastAsia" w:hAnsiTheme="minorHAnsi" w:cstheme="minorBidi"/>
          <w:smallCaps w:val="0"/>
          <w:noProof/>
          <w:sz w:val="22"/>
          <w:szCs w:val="22"/>
        </w:rPr>
      </w:pPr>
      <w:hyperlink w:anchor="_Toc233644491" w:history="1">
        <w:r w:rsidRPr="00575B8F">
          <w:rPr>
            <w:rStyle w:val="Lienhypertexte"/>
            <w:noProof/>
          </w:rPr>
          <w:t>18.2</w:t>
        </w:r>
        <w:r>
          <w:rPr>
            <w:rFonts w:asciiTheme="minorHAnsi" w:eastAsiaTheme="minorEastAsia" w:hAnsiTheme="minorHAnsi" w:cstheme="minorBidi"/>
            <w:smallCaps w:val="0"/>
            <w:noProof/>
            <w:sz w:val="22"/>
            <w:szCs w:val="22"/>
          </w:rPr>
          <w:tab/>
        </w:r>
        <w:r w:rsidRPr="00575B8F">
          <w:rPr>
            <w:rStyle w:val="Lienhypertexte"/>
            <w:noProof/>
          </w:rPr>
          <w:t>litiges relatifs à la passation</w:t>
        </w:r>
        <w:r>
          <w:rPr>
            <w:noProof/>
            <w:webHidden/>
          </w:rPr>
          <w:tab/>
        </w:r>
        <w:r>
          <w:rPr>
            <w:noProof/>
            <w:webHidden/>
          </w:rPr>
          <w:fldChar w:fldCharType="begin"/>
        </w:r>
        <w:r>
          <w:rPr>
            <w:noProof/>
            <w:webHidden/>
          </w:rPr>
          <w:instrText xml:space="preserve"> PAGEREF _Toc233644491 \h </w:instrText>
        </w:r>
        <w:r>
          <w:rPr>
            <w:noProof/>
            <w:webHidden/>
          </w:rPr>
        </w:r>
        <w:r>
          <w:rPr>
            <w:noProof/>
            <w:webHidden/>
          </w:rPr>
          <w:fldChar w:fldCharType="separate"/>
        </w:r>
        <w:r>
          <w:rPr>
            <w:noProof/>
            <w:webHidden/>
          </w:rPr>
          <w:t>12</w:t>
        </w:r>
        <w:r>
          <w:rPr>
            <w:noProof/>
            <w:webHidden/>
          </w:rPr>
          <w:fldChar w:fldCharType="end"/>
        </w:r>
      </w:hyperlink>
    </w:p>
    <w:p w14:paraId="66A24471" w14:textId="2A913C9C" w:rsidR="00253080" w:rsidRDefault="00253080">
      <w:pPr>
        <w:pStyle w:val="TM1"/>
        <w:rPr>
          <w:rFonts w:asciiTheme="minorHAnsi" w:eastAsiaTheme="minorEastAsia" w:hAnsiTheme="minorHAnsi" w:cstheme="minorBidi"/>
          <w:b w:val="0"/>
          <w:bCs w:val="0"/>
          <w:caps w:val="0"/>
          <w:sz w:val="22"/>
          <w:szCs w:val="22"/>
        </w:rPr>
      </w:pPr>
      <w:hyperlink w:anchor="_Toc233644492" w:history="1">
        <w:r w:rsidRPr="00575B8F">
          <w:rPr>
            <w:rStyle w:val="Lienhypertexte"/>
          </w:rPr>
          <w:t>ARTICLE 19-</w:t>
        </w:r>
        <w:r w:rsidRPr="00575B8F">
          <w:rPr>
            <w:rStyle w:val="Lienhypertexte"/>
            <w:kern w:val="28"/>
          </w:rPr>
          <w:t xml:space="preserve"> Dérogations au CCAG–FCS</w:t>
        </w:r>
        <w:r>
          <w:rPr>
            <w:webHidden/>
          </w:rPr>
          <w:tab/>
        </w:r>
        <w:r>
          <w:rPr>
            <w:webHidden/>
          </w:rPr>
          <w:fldChar w:fldCharType="begin"/>
        </w:r>
        <w:r>
          <w:rPr>
            <w:webHidden/>
          </w:rPr>
          <w:instrText xml:space="preserve"> PAGEREF _Toc233644492 \h </w:instrText>
        </w:r>
        <w:r>
          <w:rPr>
            <w:webHidden/>
          </w:rPr>
        </w:r>
        <w:r>
          <w:rPr>
            <w:webHidden/>
          </w:rPr>
          <w:fldChar w:fldCharType="separate"/>
        </w:r>
        <w:r>
          <w:rPr>
            <w:webHidden/>
          </w:rPr>
          <w:t>12</w:t>
        </w:r>
        <w:r>
          <w:rPr>
            <w:webHidden/>
          </w:rPr>
          <w:fldChar w:fldCharType="end"/>
        </w:r>
      </w:hyperlink>
    </w:p>
    <w:p w14:paraId="7A289E61" w14:textId="4039CCC6" w:rsidR="00253080" w:rsidRDefault="00253080">
      <w:pPr>
        <w:pStyle w:val="TM1"/>
        <w:rPr>
          <w:rFonts w:asciiTheme="minorHAnsi" w:eastAsiaTheme="minorEastAsia" w:hAnsiTheme="minorHAnsi" w:cstheme="minorBidi"/>
          <w:b w:val="0"/>
          <w:bCs w:val="0"/>
          <w:caps w:val="0"/>
          <w:sz w:val="22"/>
          <w:szCs w:val="22"/>
        </w:rPr>
      </w:pPr>
      <w:hyperlink w:anchor="_Toc233644493" w:history="1">
        <w:r w:rsidRPr="00575B8F">
          <w:rPr>
            <w:rStyle w:val="Lienhypertexte"/>
          </w:rPr>
          <w:t>Clauses techniques</w:t>
        </w:r>
        <w:r>
          <w:rPr>
            <w:webHidden/>
          </w:rPr>
          <w:tab/>
        </w:r>
        <w:r>
          <w:rPr>
            <w:webHidden/>
          </w:rPr>
          <w:fldChar w:fldCharType="begin"/>
        </w:r>
        <w:r>
          <w:rPr>
            <w:webHidden/>
          </w:rPr>
          <w:instrText xml:space="preserve"> PAGEREF _Toc233644493 \h </w:instrText>
        </w:r>
        <w:r>
          <w:rPr>
            <w:webHidden/>
          </w:rPr>
        </w:r>
        <w:r>
          <w:rPr>
            <w:webHidden/>
          </w:rPr>
          <w:fldChar w:fldCharType="separate"/>
        </w:r>
        <w:r>
          <w:rPr>
            <w:webHidden/>
          </w:rPr>
          <w:t>12</w:t>
        </w:r>
        <w:r>
          <w:rPr>
            <w:webHidden/>
          </w:rPr>
          <w:fldChar w:fldCharType="end"/>
        </w:r>
      </w:hyperlink>
    </w:p>
    <w:p w14:paraId="0350EEB2" w14:textId="13BFD21E" w:rsidR="00253080" w:rsidRDefault="00253080">
      <w:pPr>
        <w:pStyle w:val="TM1"/>
        <w:rPr>
          <w:rFonts w:asciiTheme="minorHAnsi" w:eastAsiaTheme="minorEastAsia" w:hAnsiTheme="minorHAnsi" w:cstheme="minorBidi"/>
          <w:b w:val="0"/>
          <w:bCs w:val="0"/>
          <w:caps w:val="0"/>
          <w:sz w:val="22"/>
          <w:szCs w:val="22"/>
        </w:rPr>
      </w:pPr>
      <w:hyperlink w:anchor="_Toc233644494" w:history="1">
        <w:r w:rsidRPr="00575B8F">
          <w:rPr>
            <w:rStyle w:val="Lienhypertexte"/>
          </w:rPr>
          <w:t>ARTICLE 20-</w:t>
        </w:r>
        <w:r w:rsidRPr="00575B8F">
          <w:rPr>
            <w:rStyle w:val="Lienhypertexte"/>
            <w:kern w:val="28"/>
          </w:rPr>
          <w:t xml:space="preserve"> ORGANISATION DES PRESTATIONS DE MAINTENANCE PREVENTIVE</w:t>
        </w:r>
        <w:r>
          <w:rPr>
            <w:webHidden/>
          </w:rPr>
          <w:tab/>
        </w:r>
        <w:r>
          <w:rPr>
            <w:webHidden/>
          </w:rPr>
          <w:fldChar w:fldCharType="begin"/>
        </w:r>
        <w:r>
          <w:rPr>
            <w:webHidden/>
          </w:rPr>
          <w:instrText xml:space="preserve"> PAGEREF _Toc233644494 \h </w:instrText>
        </w:r>
        <w:r>
          <w:rPr>
            <w:webHidden/>
          </w:rPr>
        </w:r>
        <w:r>
          <w:rPr>
            <w:webHidden/>
          </w:rPr>
          <w:fldChar w:fldCharType="separate"/>
        </w:r>
        <w:r>
          <w:rPr>
            <w:webHidden/>
          </w:rPr>
          <w:t>12</w:t>
        </w:r>
        <w:r>
          <w:rPr>
            <w:webHidden/>
          </w:rPr>
          <w:fldChar w:fldCharType="end"/>
        </w:r>
      </w:hyperlink>
    </w:p>
    <w:p w14:paraId="52E1D517" w14:textId="4A49ED9C"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95" w:history="1">
        <w:r w:rsidRPr="00575B8F">
          <w:rPr>
            <w:rStyle w:val="Lienhypertexte"/>
            <w:rFonts w:ascii="Verdana" w:hAnsi="Verdana" w:cs="Arial"/>
            <w:b/>
            <w:noProof/>
          </w:rPr>
          <w:t>20.1</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Opérations et vérifications périodiques :</w:t>
        </w:r>
        <w:r>
          <w:rPr>
            <w:noProof/>
            <w:webHidden/>
          </w:rPr>
          <w:tab/>
        </w:r>
        <w:r>
          <w:rPr>
            <w:noProof/>
            <w:webHidden/>
          </w:rPr>
          <w:fldChar w:fldCharType="begin"/>
        </w:r>
        <w:r>
          <w:rPr>
            <w:noProof/>
            <w:webHidden/>
          </w:rPr>
          <w:instrText xml:space="preserve"> PAGEREF _Toc233644495 \h </w:instrText>
        </w:r>
        <w:r>
          <w:rPr>
            <w:noProof/>
            <w:webHidden/>
          </w:rPr>
        </w:r>
        <w:r>
          <w:rPr>
            <w:noProof/>
            <w:webHidden/>
          </w:rPr>
          <w:fldChar w:fldCharType="separate"/>
        </w:r>
        <w:r>
          <w:rPr>
            <w:noProof/>
            <w:webHidden/>
          </w:rPr>
          <w:t>12</w:t>
        </w:r>
        <w:r>
          <w:rPr>
            <w:noProof/>
            <w:webHidden/>
          </w:rPr>
          <w:fldChar w:fldCharType="end"/>
        </w:r>
      </w:hyperlink>
    </w:p>
    <w:p w14:paraId="3CB8B690" w14:textId="11FB0500"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96" w:history="1">
        <w:r w:rsidRPr="00575B8F">
          <w:rPr>
            <w:rStyle w:val="Lienhypertexte"/>
            <w:rFonts w:ascii="Verdana" w:hAnsi="Verdana" w:cs="Arial"/>
            <w:b/>
            <w:noProof/>
          </w:rPr>
          <w:t>20.2</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Gammes de maintenance :</w:t>
        </w:r>
        <w:r>
          <w:rPr>
            <w:noProof/>
            <w:webHidden/>
          </w:rPr>
          <w:tab/>
        </w:r>
        <w:r>
          <w:rPr>
            <w:noProof/>
            <w:webHidden/>
          </w:rPr>
          <w:fldChar w:fldCharType="begin"/>
        </w:r>
        <w:r>
          <w:rPr>
            <w:noProof/>
            <w:webHidden/>
          </w:rPr>
          <w:instrText xml:space="preserve"> PAGEREF _Toc233644496 \h </w:instrText>
        </w:r>
        <w:r>
          <w:rPr>
            <w:noProof/>
            <w:webHidden/>
          </w:rPr>
        </w:r>
        <w:r>
          <w:rPr>
            <w:noProof/>
            <w:webHidden/>
          </w:rPr>
          <w:fldChar w:fldCharType="separate"/>
        </w:r>
        <w:r>
          <w:rPr>
            <w:noProof/>
            <w:webHidden/>
          </w:rPr>
          <w:t>12</w:t>
        </w:r>
        <w:r>
          <w:rPr>
            <w:noProof/>
            <w:webHidden/>
          </w:rPr>
          <w:fldChar w:fldCharType="end"/>
        </w:r>
      </w:hyperlink>
    </w:p>
    <w:p w14:paraId="15408FAD" w14:textId="7C893453"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97" w:history="1">
        <w:r w:rsidRPr="00575B8F">
          <w:rPr>
            <w:rStyle w:val="Lienhypertexte"/>
            <w:rFonts w:ascii="Verdana" w:hAnsi="Verdana" w:cs="Arial"/>
            <w:b/>
            <w:noProof/>
          </w:rPr>
          <w:t>20.3</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Planning trimestriel :</w:t>
        </w:r>
        <w:r>
          <w:rPr>
            <w:noProof/>
            <w:webHidden/>
          </w:rPr>
          <w:tab/>
        </w:r>
        <w:r>
          <w:rPr>
            <w:noProof/>
            <w:webHidden/>
          </w:rPr>
          <w:fldChar w:fldCharType="begin"/>
        </w:r>
        <w:r>
          <w:rPr>
            <w:noProof/>
            <w:webHidden/>
          </w:rPr>
          <w:instrText xml:space="preserve"> PAGEREF _Toc233644497 \h </w:instrText>
        </w:r>
        <w:r>
          <w:rPr>
            <w:noProof/>
            <w:webHidden/>
          </w:rPr>
        </w:r>
        <w:r>
          <w:rPr>
            <w:noProof/>
            <w:webHidden/>
          </w:rPr>
          <w:fldChar w:fldCharType="separate"/>
        </w:r>
        <w:r>
          <w:rPr>
            <w:noProof/>
            <w:webHidden/>
          </w:rPr>
          <w:t>13</w:t>
        </w:r>
        <w:r>
          <w:rPr>
            <w:noProof/>
            <w:webHidden/>
          </w:rPr>
          <w:fldChar w:fldCharType="end"/>
        </w:r>
      </w:hyperlink>
    </w:p>
    <w:p w14:paraId="68D49FC2" w14:textId="1A88C80D"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498" w:history="1">
        <w:r w:rsidRPr="00575B8F">
          <w:rPr>
            <w:rStyle w:val="Lienhypertexte"/>
            <w:rFonts w:ascii="Verdana" w:hAnsi="Verdana" w:cs="Arial"/>
            <w:b/>
            <w:noProof/>
          </w:rPr>
          <w:t>20.4</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Intervention :</w:t>
        </w:r>
        <w:r>
          <w:rPr>
            <w:noProof/>
            <w:webHidden/>
          </w:rPr>
          <w:tab/>
        </w:r>
        <w:r>
          <w:rPr>
            <w:noProof/>
            <w:webHidden/>
          </w:rPr>
          <w:fldChar w:fldCharType="begin"/>
        </w:r>
        <w:r>
          <w:rPr>
            <w:noProof/>
            <w:webHidden/>
          </w:rPr>
          <w:instrText xml:space="preserve"> PAGEREF _Toc233644498 \h </w:instrText>
        </w:r>
        <w:r>
          <w:rPr>
            <w:noProof/>
            <w:webHidden/>
          </w:rPr>
        </w:r>
        <w:r>
          <w:rPr>
            <w:noProof/>
            <w:webHidden/>
          </w:rPr>
          <w:fldChar w:fldCharType="separate"/>
        </w:r>
        <w:r>
          <w:rPr>
            <w:noProof/>
            <w:webHidden/>
          </w:rPr>
          <w:t>13</w:t>
        </w:r>
        <w:r>
          <w:rPr>
            <w:noProof/>
            <w:webHidden/>
          </w:rPr>
          <w:fldChar w:fldCharType="end"/>
        </w:r>
      </w:hyperlink>
    </w:p>
    <w:p w14:paraId="4001D35B" w14:textId="25D86389" w:rsidR="00253080" w:rsidRDefault="00253080">
      <w:pPr>
        <w:pStyle w:val="TM1"/>
        <w:rPr>
          <w:rFonts w:asciiTheme="minorHAnsi" w:eastAsiaTheme="minorEastAsia" w:hAnsiTheme="minorHAnsi" w:cstheme="minorBidi"/>
          <w:b w:val="0"/>
          <w:bCs w:val="0"/>
          <w:caps w:val="0"/>
          <w:sz w:val="22"/>
          <w:szCs w:val="22"/>
        </w:rPr>
      </w:pPr>
      <w:hyperlink w:anchor="_Toc233644499" w:history="1">
        <w:r w:rsidRPr="00575B8F">
          <w:rPr>
            <w:rStyle w:val="Lienhypertexte"/>
          </w:rPr>
          <w:t>ARTICLE 21-</w:t>
        </w:r>
        <w:r w:rsidRPr="00575B8F">
          <w:rPr>
            <w:rStyle w:val="Lienhypertexte"/>
            <w:kern w:val="28"/>
          </w:rPr>
          <w:t xml:space="preserve"> ASSISTANCE ET CONSTAT D’ANOMALIE</w:t>
        </w:r>
        <w:r>
          <w:rPr>
            <w:webHidden/>
          </w:rPr>
          <w:tab/>
        </w:r>
        <w:r>
          <w:rPr>
            <w:webHidden/>
          </w:rPr>
          <w:fldChar w:fldCharType="begin"/>
        </w:r>
        <w:r>
          <w:rPr>
            <w:webHidden/>
          </w:rPr>
          <w:instrText xml:space="preserve"> PAGEREF _Toc233644499 \h </w:instrText>
        </w:r>
        <w:r>
          <w:rPr>
            <w:webHidden/>
          </w:rPr>
        </w:r>
        <w:r>
          <w:rPr>
            <w:webHidden/>
          </w:rPr>
          <w:fldChar w:fldCharType="separate"/>
        </w:r>
        <w:r>
          <w:rPr>
            <w:webHidden/>
          </w:rPr>
          <w:t>13</w:t>
        </w:r>
        <w:r>
          <w:rPr>
            <w:webHidden/>
          </w:rPr>
          <w:fldChar w:fldCharType="end"/>
        </w:r>
      </w:hyperlink>
    </w:p>
    <w:p w14:paraId="211629E5" w14:textId="3E73982F"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00" w:history="1">
        <w:r w:rsidRPr="00575B8F">
          <w:rPr>
            <w:rStyle w:val="Lienhypertexte"/>
            <w:rFonts w:ascii="Verdana" w:hAnsi="Verdana" w:cs="Arial"/>
            <w:b/>
            <w:noProof/>
          </w:rPr>
          <w:t>21.1</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Assistance</w:t>
        </w:r>
        <w:r>
          <w:rPr>
            <w:noProof/>
            <w:webHidden/>
          </w:rPr>
          <w:tab/>
        </w:r>
        <w:r>
          <w:rPr>
            <w:noProof/>
            <w:webHidden/>
          </w:rPr>
          <w:fldChar w:fldCharType="begin"/>
        </w:r>
        <w:r>
          <w:rPr>
            <w:noProof/>
            <w:webHidden/>
          </w:rPr>
          <w:instrText xml:space="preserve"> PAGEREF _Toc233644500 \h </w:instrText>
        </w:r>
        <w:r>
          <w:rPr>
            <w:noProof/>
            <w:webHidden/>
          </w:rPr>
        </w:r>
        <w:r>
          <w:rPr>
            <w:noProof/>
            <w:webHidden/>
          </w:rPr>
          <w:fldChar w:fldCharType="separate"/>
        </w:r>
        <w:r>
          <w:rPr>
            <w:noProof/>
            <w:webHidden/>
          </w:rPr>
          <w:t>13</w:t>
        </w:r>
        <w:r>
          <w:rPr>
            <w:noProof/>
            <w:webHidden/>
          </w:rPr>
          <w:fldChar w:fldCharType="end"/>
        </w:r>
      </w:hyperlink>
    </w:p>
    <w:p w14:paraId="6A51F5E1" w14:textId="2A4530D3"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01" w:history="1">
        <w:r w:rsidRPr="00575B8F">
          <w:rPr>
            <w:rStyle w:val="Lienhypertexte"/>
            <w:rFonts w:ascii="Verdana" w:hAnsi="Verdana" w:cs="Arial"/>
            <w:b/>
            <w:noProof/>
          </w:rPr>
          <w:t>21.2</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Constat d’anomalie</w:t>
        </w:r>
        <w:r>
          <w:rPr>
            <w:noProof/>
            <w:webHidden/>
          </w:rPr>
          <w:tab/>
        </w:r>
        <w:r>
          <w:rPr>
            <w:noProof/>
            <w:webHidden/>
          </w:rPr>
          <w:fldChar w:fldCharType="begin"/>
        </w:r>
        <w:r>
          <w:rPr>
            <w:noProof/>
            <w:webHidden/>
          </w:rPr>
          <w:instrText xml:space="preserve"> PAGEREF _Toc233644501 \h </w:instrText>
        </w:r>
        <w:r>
          <w:rPr>
            <w:noProof/>
            <w:webHidden/>
          </w:rPr>
        </w:r>
        <w:r>
          <w:rPr>
            <w:noProof/>
            <w:webHidden/>
          </w:rPr>
          <w:fldChar w:fldCharType="separate"/>
        </w:r>
        <w:r>
          <w:rPr>
            <w:noProof/>
            <w:webHidden/>
          </w:rPr>
          <w:t>13</w:t>
        </w:r>
        <w:r>
          <w:rPr>
            <w:noProof/>
            <w:webHidden/>
          </w:rPr>
          <w:fldChar w:fldCharType="end"/>
        </w:r>
      </w:hyperlink>
    </w:p>
    <w:p w14:paraId="6552A1B6" w14:textId="251FA662" w:rsidR="00253080" w:rsidRDefault="00253080">
      <w:pPr>
        <w:pStyle w:val="TM1"/>
        <w:rPr>
          <w:rFonts w:asciiTheme="minorHAnsi" w:eastAsiaTheme="minorEastAsia" w:hAnsiTheme="minorHAnsi" w:cstheme="minorBidi"/>
          <w:b w:val="0"/>
          <w:bCs w:val="0"/>
          <w:caps w:val="0"/>
          <w:sz w:val="22"/>
          <w:szCs w:val="22"/>
        </w:rPr>
      </w:pPr>
      <w:hyperlink w:anchor="_Toc233644502" w:history="1">
        <w:r w:rsidRPr="00575B8F">
          <w:rPr>
            <w:rStyle w:val="Lienhypertexte"/>
          </w:rPr>
          <w:t>ARTICLE 22-</w:t>
        </w:r>
        <w:r w:rsidRPr="00575B8F">
          <w:rPr>
            <w:rStyle w:val="Lienhypertexte"/>
            <w:kern w:val="28"/>
          </w:rPr>
          <w:t xml:space="preserve"> MODALITES ET CONDITIONS D’EXECUTION</w:t>
        </w:r>
        <w:r>
          <w:rPr>
            <w:webHidden/>
          </w:rPr>
          <w:tab/>
        </w:r>
        <w:r>
          <w:rPr>
            <w:webHidden/>
          </w:rPr>
          <w:fldChar w:fldCharType="begin"/>
        </w:r>
        <w:r>
          <w:rPr>
            <w:webHidden/>
          </w:rPr>
          <w:instrText xml:space="preserve"> PAGEREF _Toc233644502 \h </w:instrText>
        </w:r>
        <w:r>
          <w:rPr>
            <w:webHidden/>
          </w:rPr>
        </w:r>
        <w:r>
          <w:rPr>
            <w:webHidden/>
          </w:rPr>
          <w:fldChar w:fldCharType="separate"/>
        </w:r>
        <w:r>
          <w:rPr>
            <w:webHidden/>
          </w:rPr>
          <w:t>14</w:t>
        </w:r>
        <w:r>
          <w:rPr>
            <w:webHidden/>
          </w:rPr>
          <w:fldChar w:fldCharType="end"/>
        </w:r>
      </w:hyperlink>
    </w:p>
    <w:p w14:paraId="2E12AF51" w14:textId="65DC32BE"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03" w:history="1">
        <w:r w:rsidRPr="00575B8F">
          <w:rPr>
            <w:rStyle w:val="Lienhypertexte"/>
            <w:rFonts w:ascii="Verdana" w:hAnsi="Verdana" w:cs="Arial"/>
            <w:b/>
            <w:noProof/>
          </w:rPr>
          <w:t>22.1</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Cadre d’intervention</w:t>
        </w:r>
        <w:r>
          <w:rPr>
            <w:noProof/>
            <w:webHidden/>
          </w:rPr>
          <w:tab/>
        </w:r>
        <w:r>
          <w:rPr>
            <w:noProof/>
            <w:webHidden/>
          </w:rPr>
          <w:fldChar w:fldCharType="begin"/>
        </w:r>
        <w:r>
          <w:rPr>
            <w:noProof/>
            <w:webHidden/>
          </w:rPr>
          <w:instrText xml:space="preserve"> PAGEREF _Toc233644503 \h </w:instrText>
        </w:r>
        <w:r>
          <w:rPr>
            <w:noProof/>
            <w:webHidden/>
          </w:rPr>
        </w:r>
        <w:r>
          <w:rPr>
            <w:noProof/>
            <w:webHidden/>
          </w:rPr>
          <w:fldChar w:fldCharType="separate"/>
        </w:r>
        <w:r>
          <w:rPr>
            <w:noProof/>
            <w:webHidden/>
          </w:rPr>
          <w:t>14</w:t>
        </w:r>
        <w:r>
          <w:rPr>
            <w:noProof/>
            <w:webHidden/>
          </w:rPr>
          <w:fldChar w:fldCharType="end"/>
        </w:r>
      </w:hyperlink>
    </w:p>
    <w:p w14:paraId="1DDC74FE" w14:textId="74CAF4B6"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04" w:history="1">
        <w:r w:rsidRPr="00575B8F">
          <w:rPr>
            <w:rStyle w:val="Lienhypertexte"/>
            <w:rFonts w:ascii="Verdana" w:hAnsi="Verdana" w:cs="Arial"/>
            <w:b/>
            <w:noProof/>
          </w:rPr>
          <w:t>22.2</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Prise en charge/remise du matériel</w:t>
        </w:r>
        <w:r>
          <w:rPr>
            <w:noProof/>
            <w:webHidden/>
          </w:rPr>
          <w:tab/>
        </w:r>
        <w:r>
          <w:rPr>
            <w:noProof/>
            <w:webHidden/>
          </w:rPr>
          <w:fldChar w:fldCharType="begin"/>
        </w:r>
        <w:r>
          <w:rPr>
            <w:noProof/>
            <w:webHidden/>
          </w:rPr>
          <w:instrText xml:space="preserve"> PAGEREF _Toc233644504 \h </w:instrText>
        </w:r>
        <w:r>
          <w:rPr>
            <w:noProof/>
            <w:webHidden/>
          </w:rPr>
        </w:r>
        <w:r>
          <w:rPr>
            <w:noProof/>
            <w:webHidden/>
          </w:rPr>
          <w:fldChar w:fldCharType="separate"/>
        </w:r>
        <w:r>
          <w:rPr>
            <w:noProof/>
            <w:webHidden/>
          </w:rPr>
          <w:t>14</w:t>
        </w:r>
        <w:r>
          <w:rPr>
            <w:noProof/>
            <w:webHidden/>
          </w:rPr>
          <w:fldChar w:fldCharType="end"/>
        </w:r>
      </w:hyperlink>
    </w:p>
    <w:p w14:paraId="2D810173" w14:textId="0873DF5A"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05" w:history="1">
        <w:r w:rsidRPr="00575B8F">
          <w:rPr>
            <w:rStyle w:val="Lienhypertexte"/>
            <w:rFonts w:ascii="Verdana" w:hAnsi="Verdana" w:cs="Tahoma"/>
            <w:b/>
            <w:noProof/>
          </w:rPr>
          <w:t>22.2.1</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Prise en charge du matériel :</w:t>
        </w:r>
        <w:r>
          <w:rPr>
            <w:noProof/>
            <w:webHidden/>
          </w:rPr>
          <w:tab/>
        </w:r>
        <w:r>
          <w:rPr>
            <w:noProof/>
            <w:webHidden/>
          </w:rPr>
          <w:fldChar w:fldCharType="begin"/>
        </w:r>
        <w:r>
          <w:rPr>
            <w:noProof/>
            <w:webHidden/>
          </w:rPr>
          <w:instrText xml:space="preserve"> PAGEREF _Toc233644505 \h </w:instrText>
        </w:r>
        <w:r>
          <w:rPr>
            <w:noProof/>
            <w:webHidden/>
          </w:rPr>
        </w:r>
        <w:r>
          <w:rPr>
            <w:noProof/>
            <w:webHidden/>
          </w:rPr>
          <w:fldChar w:fldCharType="separate"/>
        </w:r>
        <w:r>
          <w:rPr>
            <w:noProof/>
            <w:webHidden/>
          </w:rPr>
          <w:t>14</w:t>
        </w:r>
        <w:r>
          <w:rPr>
            <w:noProof/>
            <w:webHidden/>
          </w:rPr>
          <w:fldChar w:fldCharType="end"/>
        </w:r>
      </w:hyperlink>
    </w:p>
    <w:p w14:paraId="49217610" w14:textId="6473E640"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06" w:history="1">
        <w:r w:rsidRPr="00575B8F">
          <w:rPr>
            <w:rStyle w:val="Lienhypertexte"/>
            <w:rFonts w:ascii="Verdana" w:hAnsi="Verdana" w:cs="Tahoma"/>
            <w:b/>
            <w:noProof/>
          </w:rPr>
          <w:t>22.2.2</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Remise du matériel en fin de marché :</w:t>
        </w:r>
        <w:r>
          <w:rPr>
            <w:noProof/>
            <w:webHidden/>
          </w:rPr>
          <w:tab/>
        </w:r>
        <w:r>
          <w:rPr>
            <w:noProof/>
            <w:webHidden/>
          </w:rPr>
          <w:fldChar w:fldCharType="begin"/>
        </w:r>
        <w:r>
          <w:rPr>
            <w:noProof/>
            <w:webHidden/>
          </w:rPr>
          <w:instrText xml:space="preserve"> PAGEREF _Toc233644506 \h </w:instrText>
        </w:r>
        <w:r>
          <w:rPr>
            <w:noProof/>
            <w:webHidden/>
          </w:rPr>
        </w:r>
        <w:r>
          <w:rPr>
            <w:noProof/>
            <w:webHidden/>
          </w:rPr>
          <w:fldChar w:fldCharType="separate"/>
        </w:r>
        <w:r>
          <w:rPr>
            <w:noProof/>
            <w:webHidden/>
          </w:rPr>
          <w:t>14</w:t>
        </w:r>
        <w:r>
          <w:rPr>
            <w:noProof/>
            <w:webHidden/>
          </w:rPr>
          <w:fldChar w:fldCharType="end"/>
        </w:r>
      </w:hyperlink>
    </w:p>
    <w:p w14:paraId="23BB2320" w14:textId="56204999"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07" w:history="1">
        <w:r w:rsidRPr="00575B8F">
          <w:rPr>
            <w:rStyle w:val="Lienhypertexte"/>
            <w:rFonts w:ascii="Verdana" w:hAnsi="Verdana" w:cs="Arial"/>
            <w:b/>
            <w:noProof/>
          </w:rPr>
          <w:t>22.3</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Sujétions pour manutention et démontage d’organes</w:t>
        </w:r>
        <w:r>
          <w:rPr>
            <w:noProof/>
            <w:webHidden/>
          </w:rPr>
          <w:tab/>
        </w:r>
        <w:r>
          <w:rPr>
            <w:noProof/>
            <w:webHidden/>
          </w:rPr>
          <w:fldChar w:fldCharType="begin"/>
        </w:r>
        <w:r>
          <w:rPr>
            <w:noProof/>
            <w:webHidden/>
          </w:rPr>
          <w:instrText xml:space="preserve"> PAGEREF _Toc233644507 \h </w:instrText>
        </w:r>
        <w:r>
          <w:rPr>
            <w:noProof/>
            <w:webHidden/>
          </w:rPr>
        </w:r>
        <w:r>
          <w:rPr>
            <w:noProof/>
            <w:webHidden/>
          </w:rPr>
          <w:fldChar w:fldCharType="separate"/>
        </w:r>
        <w:r>
          <w:rPr>
            <w:noProof/>
            <w:webHidden/>
          </w:rPr>
          <w:t>14</w:t>
        </w:r>
        <w:r>
          <w:rPr>
            <w:noProof/>
            <w:webHidden/>
          </w:rPr>
          <w:fldChar w:fldCharType="end"/>
        </w:r>
      </w:hyperlink>
    </w:p>
    <w:p w14:paraId="5D3F37E6" w14:textId="32ADFF5D"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08" w:history="1">
        <w:r w:rsidRPr="00575B8F">
          <w:rPr>
            <w:rStyle w:val="Lienhypertexte"/>
            <w:rFonts w:ascii="Verdana" w:hAnsi="Verdana" w:cs="Arial"/>
            <w:b/>
            <w:noProof/>
          </w:rPr>
          <w:t>22.4</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Personnel d’intervention du titulaire</w:t>
        </w:r>
        <w:r>
          <w:rPr>
            <w:noProof/>
            <w:webHidden/>
          </w:rPr>
          <w:tab/>
        </w:r>
        <w:r>
          <w:rPr>
            <w:noProof/>
            <w:webHidden/>
          </w:rPr>
          <w:fldChar w:fldCharType="begin"/>
        </w:r>
        <w:r>
          <w:rPr>
            <w:noProof/>
            <w:webHidden/>
          </w:rPr>
          <w:instrText xml:space="preserve"> PAGEREF _Toc233644508 \h </w:instrText>
        </w:r>
        <w:r>
          <w:rPr>
            <w:noProof/>
            <w:webHidden/>
          </w:rPr>
        </w:r>
        <w:r>
          <w:rPr>
            <w:noProof/>
            <w:webHidden/>
          </w:rPr>
          <w:fldChar w:fldCharType="separate"/>
        </w:r>
        <w:r>
          <w:rPr>
            <w:noProof/>
            <w:webHidden/>
          </w:rPr>
          <w:t>14</w:t>
        </w:r>
        <w:r>
          <w:rPr>
            <w:noProof/>
            <w:webHidden/>
          </w:rPr>
          <w:fldChar w:fldCharType="end"/>
        </w:r>
      </w:hyperlink>
    </w:p>
    <w:p w14:paraId="5D505203" w14:textId="6EC125DB"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09" w:history="1">
        <w:r w:rsidRPr="00575B8F">
          <w:rPr>
            <w:rStyle w:val="Lienhypertexte"/>
            <w:rFonts w:ascii="Verdana" w:hAnsi="Verdana" w:cs="Tahoma"/>
            <w:b/>
            <w:noProof/>
          </w:rPr>
          <w:t>22.4.1</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Habilitation électrique du personnel selon la norme NFC 18-510 :</w:t>
        </w:r>
        <w:r>
          <w:rPr>
            <w:noProof/>
            <w:webHidden/>
          </w:rPr>
          <w:tab/>
        </w:r>
        <w:r>
          <w:rPr>
            <w:noProof/>
            <w:webHidden/>
          </w:rPr>
          <w:fldChar w:fldCharType="begin"/>
        </w:r>
        <w:r>
          <w:rPr>
            <w:noProof/>
            <w:webHidden/>
          </w:rPr>
          <w:instrText xml:space="preserve"> PAGEREF _Toc233644509 \h </w:instrText>
        </w:r>
        <w:r>
          <w:rPr>
            <w:noProof/>
            <w:webHidden/>
          </w:rPr>
        </w:r>
        <w:r>
          <w:rPr>
            <w:noProof/>
            <w:webHidden/>
          </w:rPr>
          <w:fldChar w:fldCharType="separate"/>
        </w:r>
        <w:r>
          <w:rPr>
            <w:noProof/>
            <w:webHidden/>
          </w:rPr>
          <w:t>15</w:t>
        </w:r>
        <w:r>
          <w:rPr>
            <w:noProof/>
            <w:webHidden/>
          </w:rPr>
          <w:fldChar w:fldCharType="end"/>
        </w:r>
      </w:hyperlink>
    </w:p>
    <w:p w14:paraId="6D6726A9" w14:textId="6D370DC4"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10" w:history="1">
        <w:r w:rsidRPr="00575B8F">
          <w:rPr>
            <w:rStyle w:val="Lienhypertexte"/>
            <w:rFonts w:ascii="Verdana" w:hAnsi="Verdana" w:cs="Tahoma"/>
            <w:b/>
            <w:noProof/>
          </w:rPr>
          <w:t>22.4.2</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Désignation des agents :</w:t>
        </w:r>
        <w:r>
          <w:rPr>
            <w:noProof/>
            <w:webHidden/>
          </w:rPr>
          <w:tab/>
        </w:r>
        <w:r>
          <w:rPr>
            <w:noProof/>
            <w:webHidden/>
          </w:rPr>
          <w:fldChar w:fldCharType="begin"/>
        </w:r>
        <w:r>
          <w:rPr>
            <w:noProof/>
            <w:webHidden/>
          </w:rPr>
          <w:instrText xml:space="preserve"> PAGEREF _Toc233644510 \h </w:instrText>
        </w:r>
        <w:r>
          <w:rPr>
            <w:noProof/>
            <w:webHidden/>
          </w:rPr>
        </w:r>
        <w:r>
          <w:rPr>
            <w:noProof/>
            <w:webHidden/>
          </w:rPr>
          <w:fldChar w:fldCharType="separate"/>
        </w:r>
        <w:r>
          <w:rPr>
            <w:noProof/>
            <w:webHidden/>
          </w:rPr>
          <w:t>15</w:t>
        </w:r>
        <w:r>
          <w:rPr>
            <w:noProof/>
            <w:webHidden/>
          </w:rPr>
          <w:fldChar w:fldCharType="end"/>
        </w:r>
      </w:hyperlink>
    </w:p>
    <w:p w14:paraId="29431EFA" w14:textId="572607CE"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11" w:history="1">
        <w:r w:rsidRPr="00575B8F">
          <w:rPr>
            <w:rStyle w:val="Lienhypertexte"/>
            <w:rFonts w:ascii="Verdana" w:hAnsi="Verdana" w:cs="Tahoma"/>
            <w:b/>
            <w:noProof/>
          </w:rPr>
          <w:t>22.4.3</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Tenue et comportement du personnel :</w:t>
        </w:r>
        <w:r>
          <w:rPr>
            <w:noProof/>
            <w:webHidden/>
          </w:rPr>
          <w:tab/>
        </w:r>
        <w:r>
          <w:rPr>
            <w:noProof/>
            <w:webHidden/>
          </w:rPr>
          <w:fldChar w:fldCharType="begin"/>
        </w:r>
        <w:r>
          <w:rPr>
            <w:noProof/>
            <w:webHidden/>
          </w:rPr>
          <w:instrText xml:space="preserve"> PAGEREF _Toc233644511 \h </w:instrText>
        </w:r>
        <w:r>
          <w:rPr>
            <w:noProof/>
            <w:webHidden/>
          </w:rPr>
        </w:r>
        <w:r>
          <w:rPr>
            <w:noProof/>
            <w:webHidden/>
          </w:rPr>
          <w:fldChar w:fldCharType="separate"/>
        </w:r>
        <w:r>
          <w:rPr>
            <w:noProof/>
            <w:webHidden/>
          </w:rPr>
          <w:t>15</w:t>
        </w:r>
        <w:r>
          <w:rPr>
            <w:noProof/>
            <w:webHidden/>
          </w:rPr>
          <w:fldChar w:fldCharType="end"/>
        </w:r>
      </w:hyperlink>
    </w:p>
    <w:p w14:paraId="0F0820C9" w14:textId="2F95DE93"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12" w:history="1">
        <w:r w:rsidRPr="00575B8F">
          <w:rPr>
            <w:rStyle w:val="Lienhypertexte"/>
            <w:rFonts w:ascii="Verdana" w:hAnsi="Verdana" w:cs="Tahoma"/>
            <w:b/>
            <w:noProof/>
          </w:rPr>
          <w:t>22.4.4</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Consignes d’accès :</w:t>
        </w:r>
        <w:r>
          <w:rPr>
            <w:noProof/>
            <w:webHidden/>
          </w:rPr>
          <w:tab/>
        </w:r>
        <w:r>
          <w:rPr>
            <w:noProof/>
            <w:webHidden/>
          </w:rPr>
          <w:fldChar w:fldCharType="begin"/>
        </w:r>
        <w:r>
          <w:rPr>
            <w:noProof/>
            <w:webHidden/>
          </w:rPr>
          <w:instrText xml:space="preserve"> PAGEREF _Toc233644512 \h </w:instrText>
        </w:r>
        <w:r>
          <w:rPr>
            <w:noProof/>
            <w:webHidden/>
          </w:rPr>
        </w:r>
        <w:r>
          <w:rPr>
            <w:noProof/>
            <w:webHidden/>
          </w:rPr>
          <w:fldChar w:fldCharType="separate"/>
        </w:r>
        <w:r>
          <w:rPr>
            <w:noProof/>
            <w:webHidden/>
          </w:rPr>
          <w:t>15</w:t>
        </w:r>
        <w:r>
          <w:rPr>
            <w:noProof/>
            <w:webHidden/>
          </w:rPr>
          <w:fldChar w:fldCharType="end"/>
        </w:r>
      </w:hyperlink>
    </w:p>
    <w:p w14:paraId="45DE68D4" w14:textId="44E4C7C9"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13" w:history="1">
        <w:r w:rsidRPr="00575B8F">
          <w:rPr>
            <w:rStyle w:val="Lienhypertexte"/>
            <w:rFonts w:ascii="Verdana" w:hAnsi="Verdana" w:cs="Arial"/>
            <w:b/>
            <w:noProof/>
          </w:rPr>
          <w:t>22.5</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Signalisation des chantiers</w:t>
        </w:r>
        <w:r>
          <w:rPr>
            <w:noProof/>
            <w:webHidden/>
          </w:rPr>
          <w:tab/>
        </w:r>
        <w:r>
          <w:rPr>
            <w:noProof/>
            <w:webHidden/>
          </w:rPr>
          <w:fldChar w:fldCharType="begin"/>
        </w:r>
        <w:r>
          <w:rPr>
            <w:noProof/>
            <w:webHidden/>
          </w:rPr>
          <w:instrText xml:space="preserve"> PAGEREF _Toc233644513 \h </w:instrText>
        </w:r>
        <w:r>
          <w:rPr>
            <w:noProof/>
            <w:webHidden/>
          </w:rPr>
        </w:r>
        <w:r>
          <w:rPr>
            <w:noProof/>
            <w:webHidden/>
          </w:rPr>
          <w:fldChar w:fldCharType="separate"/>
        </w:r>
        <w:r>
          <w:rPr>
            <w:noProof/>
            <w:webHidden/>
          </w:rPr>
          <w:t>16</w:t>
        </w:r>
        <w:r>
          <w:rPr>
            <w:noProof/>
            <w:webHidden/>
          </w:rPr>
          <w:fldChar w:fldCharType="end"/>
        </w:r>
      </w:hyperlink>
    </w:p>
    <w:p w14:paraId="0068747F" w14:textId="527B5CB7"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14" w:history="1">
        <w:r w:rsidRPr="00575B8F">
          <w:rPr>
            <w:rStyle w:val="Lienhypertexte"/>
            <w:rFonts w:ascii="Verdana" w:hAnsi="Verdana" w:cs="Arial"/>
            <w:b/>
            <w:noProof/>
          </w:rPr>
          <w:t>22.6</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Outillage</w:t>
        </w:r>
        <w:r>
          <w:rPr>
            <w:noProof/>
            <w:webHidden/>
          </w:rPr>
          <w:tab/>
        </w:r>
        <w:r>
          <w:rPr>
            <w:noProof/>
            <w:webHidden/>
          </w:rPr>
          <w:fldChar w:fldCharType="begin"/>
        </w:r>
        <w:r>
          <w:rPr>
            <w:noProof/>
            <w:webHidden/>
          </w:rPr>
          <w:instrText xml:space="preserve"> PAGEREF _Toc233644514 \h </w:instrText>
        </w:r>
        <w:r>
          <w:rPr>
            <w:noProof/>
            <w:webHidden/>
          </w:rPr>
        </w:r>
        <w:r>
          <w:rPr>
            <w:noProof/>
            <w:webHidden/>
          </w:rPr>
          <w:fldChar w:fldCharType="separate"/>
        </w:r>
        <w:r>
          <w:rPr>
            <w:noProof/>
            <w:webHidden/>
          </w:rPr>
          <w:t>16</w:t>
        </w:r>
        <w:r>
          <w:rPr>
            <w:noProof/>
            <w:webHidden/>
          </w:rPr>
          <w:fldChar w:fldCharType="end"/>
        </w:r>
      </w:hyperlink>
    </w:p>
    <w:p w14:paraId="4249D9B1" w14:textId="6B8CD4FA"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15" w:history="1">
        <w:r w:rsidRPr="00575B8F">
          <w:rPr>
            <w:rStyle w:val="Lienhypertexte"/>
            <w:rFonts w:ascii="Verdana" w:hAnsi="Verdana" w:cs="Arial"/>
            <w:b/>
            <w:noProof/>
          </w:rPr>
          <w:t>22.7</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Coordination avec le constructeur</w:t>
        </w:r>
        <w:r>
          <w:rPr>
            <w:noProof/>
            <w:webHidden/>
          </w:rPr>
          <w:tab/>
        </w:r>
        <w:r>
          <w:rPr>
            <w:noProof/>
            <w:webHidden/>
          </w:rPr>
          <w:fldChar w:fldCharType="begin"/>
        </w:r>
        <w:r>
          <w:rPr>
            <w:noProof/>
            <w:webHidden/>
          </w:rPr>
          <w:instrText xml:space="preserve"> PAGEREF _Toc233644515 \h </w:instrText>
        </w:r>
        <w:r>
          <w:rPr>
            <w:noProof/>
            <w:webHidden/>
          </w:rPr>
        </w:r>
        <w:r>
          <w:rPr>
            <w:noProof/>
            <w:webHidden/>
          </w:rPr>
          <w:fldChar w:fldCharType="separate"/>
        </w:r>
        <w:r>
          <w:rPr>
            <w:noProof/>
            <w:webHidden/>
          </w:rPr>
          <w:t>16</w:t>
        </w:r>
        <w:r>
          <w:rPr>
            <w:noProof/>
            <w:webHidden/>
          </w:rPr>
          <w:fldChar w:fldCharType="end"/>
        </w:r>
      </w:hyperlink>
    </w:p>
    <w:p w14:paraId="263145ED" w14:textId="0F712EF3"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16" w:history="1">
        <w:r w:rsidRPr="00575B8F">
          <w:rPr>
            <w:rStyle w:val="Lienhypertexte"/>
            <w:rFonts w:ascii="Verdana" w:hAnsi="Verdana" w:cs="Arial"/>
            <w:b/>
            <w:noProof/>
          </w:rPr>
          <w:t>22.8</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Moyens mis à la disposition du titulaire</w:t>
        </w:r>
        <w:r>
          <w:rPr>
            <w:noProof/>
            <w:webHidden/>
          </w:rPr>
          <w:tab/>
        </w:r>
        <w:r>
          <w:rPr>
            <w:noProof/>
            <w:webHidden/>
          </w:rPr>
          <w:fldChar w:fldCharType="begin"/>
        </w:r>
        <w:r>
          <w:rPr>
            <w:noProof/>
            <w:webHidden/>
          </w:rPr>
          <w:instrText xml:space="preserve"> PAGEREF _Toc233644516 \h </w:instrText>
        </w:r>
        <w:r>
          <w:rPr>
            <w:noProof/>
            <w:webHidden/>
          </w:rPr>
        </w:r>
        <w:r>
          <w:rPr>
            <w:noProof/>
            <w:webHidden/>
          </w:rPr>
          <w:fldChar w:fldCharType="separate"/>
        </w:r>
        <w:r>
          <w:rPr>
            <w:noProof/>
            <w:webHidden/>
          </w:rPr>
          <w:t>16</w:t>
        </w:r>
        <w:r>
          <w:rPr>
            <w:noProof/>
            <w:webHidden/>
          </w:rPr>
          <w:fldChar w:fldCharType="end"/>
        </w:r>
      </w:hyperlink>
    </w:p>
    <w:p w14:paraId="4B54692B" w14:textId="46285009"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17" w:history="1">
        <w:r w:rsidRPr="00575B8F">
          <w:rPr>
            <w:rStyle w:val="Lienhypertexte"/>
            <w:rFonts w:ascii="Verdana" w:hAnsi="Verdana" w:cs="Tahoma"/>
            <w:b/>
            <w:noProof/>
          </w:rPr>
          <w:t>22.8.1</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Documentation :</w:t>
        </w:r>
        <w:r>
          <w:rPr>
            <w:noProof/>
            <w:webHidden/>
          </w:rPr>
          <w:tab/>
        </w:r>
        <w:r>
          <w:rPr>
            <w:noProof/>
            <w:webHidden/>
          </w:rPr>
          <w:fldChar w:fldCharType="begin"/>
        </w:r>
        <w:r>
          <w:rPr>
            <w:noProof/>
            <w:webHidden/>
          </w:rPr>
          <w:instrText xml:space="preserve"> PAGEREF _Toc233644517 \h </w:instrText>
        </w:r>
        <w:r>
          <w:rPr>
            <w:noProof/>
            <w:webHidden/>
          </w:rPr>
        </w:r>
        <w:r>
          <w:rPr>
            <w:noProof/>
            <w:webHidden/>
          </w:rPr>
          <w:fldChar w:fldCharType="separate"/>
        </w:r>
        <w:r>
          <w:rPr>
            <w:noProof/>
            <w:webHidden/>
          </w:rPr>
          <w:t>16</w:t>
        </w:r>
        <w:r>
          <w:rPr>
            <w:noProof/>
            <w:webHidden/>
          </w:rPr>
          <w:fldChar w:fldCharType="end"/>
        </w:r>
      </w:hyperlink>
    </w:p>
    <w:p w14:paraId="005368D2" w14:textId="156DE4BB" w:rsidR="00253080" w:rsidRDefault="00253080">
      <w:pPr>
        <w:pStyle w:val="TM3"/>
        <w:tabs>
          <w:tab w:val="left" w:pos="1540"/>
        </w:tabs>
        <w:rPr>
          <w:rFonts w:asciiTheme="minorHAnsi" w:eastAsiaTheme="minorEastAsia" w:hAnsiTheme="minorHAnsi" w:cstheme="minorBidi"/>
          <w:i w:val="0"/>
          <w:iCs w:val="0"/>
          <w:noProof/>
          <w:sz w:val="22"/>
          <w:szCs w:val="22"/>
        </w:rPr>
      </w:pPr>
      <w:hyperlink w:anchor="_Toc233644518" w:history="1">
        <w:r w:rsidRPr="00575B8F">
          <w:rPr>
            <w:rStyle w:val="Lienhypertexte"/>
            <w:rFonts w:ascii="Verdana" w:hAnsi="Verdana" w:cs="Tahoma"/>
            <w:b/>
            <w:noProof/>
          </w:rPr>
          <w:t>22.8.2</w:t>
        </w:r>
        <w:r>
          <w:rPr>
            <w:rFonts w:asciiTheme="minorHAnsi" w:eastAsiaTheme="minorEastAsia" w:hAnsiTheme="minorHAnsi" w:cstheme="minorBidi"/>
            <w:i w:val="0"/>
            <w:iCs w:val="0"/>
            <w:noProof/>
            <w:sz w:val="22"/>
            <w:szCs w:val="22"/>
          </w:rPr>
          <w:tab/>
        </w:r>
        <w:r w:rsidRPr="00575B8F">
          <w:rPr>
            <w:rStyle w:val="Lienhypertexte"/>
            <w:rFonts w:ascii="Verdana" w:hAnsi="Verdana" w:cs="Arial"/>
            <w:b/>
            <w:noProof/>
          </w:rPr>
          <w:t>Fourniture de fluides et frais de télécommunications :</w:t>
        </w:r>
        <w:r>
          <w:rPr>
            <w:noProof/>
            <w:webHidden/>
          </w:rPr>
          <w:tab/>
        </w:r>
        <w:r>
          <w:rPr>
            <w:noProof/>
            <w:webHidden/>
          </w:rPr>
          <w:fldChar w:fldCharType="begin"/>
        </w:r>
        <w:r>
          <w:rPr>
            <w:noProof/>
            <w:webHidden/>
          </w:rPr>
          <w:instrText xml:space="preserve"> PAGEREF _Toc233644518 \h </w:instrText>
        </w:r>
        <w:r>
          <w:rPr>
            <w:noProof/>
            <w:webHidden/>
          </w:rPr>
        </w:r>
        <w:r>
          <w:rPr>
            <w:noProof/>
            <w:webHidden/>
          </w:rPr>
          <w:fldChar w:fldCharType="separate"/>
        </w:r>
        <w:r>
          <w:rPr>
            <w:noProof/>
            <w:webHidden/>
          </w:rPr>
          <w:t>16</w:t>
        </w:r>
        <w:r>
          <w:rPr>
            <w:noProof/>
            <w:webHidden/>
          </w:rPr>
          <w:fldChar w:fldCharType="end"/>
        </w:r>
      </w:hyperlink>
    </w:p>
    <w:p w14:paraId="1AE8FDBC" w14:textId="1888FDD3" w:rsidR="00253080" w:rsidRDefault="00253080">
      <w:pPr>
        <w:pStyle w:val="TM2"/>
        <w:tabs>
          <w:tab w:val="left" w:pos="1100"/>
        </w:tabs>
        <w:rPr>
          <w:rFonts w:asciiTheme="minorHAnsi" w:eastAsiaTheme="minorEastAsia" w:hAnsiTheme="minorHAnsi" w:cstheme="minorBidi"/>
          <w:smallCaps w:val="0"/>
          <w:noProof/>
          <w:sz w:val="22"/>
          <w:szCs w:val="22"/>
        </w:rPr>
      </w:pPr>
      <w:hyperlink w:anchor="_Toc233644519" w:history="1">
        <w:r w:rsidRPr="00575B8F">
          <w:rPr>
            <w:rStyle w:val="Lienhypertexte"/>
            <w:rFonts w:ascii="Verdana" w:hAnsi="Verdana" w:cs="Arial"/>
            <w:b/>
            <w:noProof/>
          </w:rPr>
          <w:t>22.9</w:t>
        </w:r>
        <w:r>
          <w:rPr>
            <w:rFonts w:asciiTheme="minorHAnsi" w:eastAsiaTheme="minorEastAsia" w:hAnsiTheme="minorHAnsi" w:cstheme="minorBidi"/>
            <w:smallCaps w:val="0"/>
            <w:noProof/>
            <w:sz w:val="22"/>
            <w:szCs w:val="22"/>
          </w:rPr>
          <w:tab/>
        </w:r>
        <w:r w:rsidRPr="00575B8F">
          <w:rPr>
            <w:rStyle w:val="Lienhypertexte"/>
            <w:rFonts w:ascii="Verdana" w:hAnsi="Verdana" w:cs="Arial"/>
            <w:b/>
            <w:bCs/>
            <w:iCs/>
            <w:noProof/>
          </w:rPr>
          <w:t>Rapport d’activité trimestriel</w:t>
        </w:r>
        <w:r>
          <w:rPr>
            <w:noProof/>
            <w:webHidden/>
          </w:rPr>
          <w:tab/>
        </w:r>
        <w:r>
          <w:rPr>
            <w:noProof/>
            <w:webHidden/>
          </w:rPr>
          <w:fldChar w:fldCharType="begin"/>
        </w:r>
        <w:r>
          <w:rPr>
            <w:noProof/>
            <w:webHidden/>
          </w:rPr>
          <w:instrText xml:space="preserve"> PAGEREF _Toc233644519 \h </w:instrText>
        </w:r>
        <w:r>
          <w:rPr>
            <w:noProof/>
            <w:webHidden/>
          </w:rPr>
        </w:r>
        <w:r>
          <w:rPr>
            <w:noProof/>
            <w:webHidden/>
          </w:rPr>
          <w:fldChar w:fldCharType="separate"/>
        </w:r>
        <w:r>
          <w:rPr>
            <w:noProof/>
            <w:webHidden/>
          </w:rPr>
          <w:t>16</w:t>
        </w:r>
        <w:r>
          <w:rPr>
            <w:noProof/>
            <w:webHidden/>
          </w:rPr>
          <w:fldChar w:fldCharType="end"/>
        </w:r>
      </w:hyperlink>
    </w:p>
    <w:p w14:paraId="775AC6AC" w14:textId="375056EE" w:rsidR="00253080" w:rsidRDefault="00253080">
      <w:pPr>
        <w:pStyle w:val="TM1"/>
        <w:rPr>
          <w:rFonts w:asciiTheme="minorHAnsi" w:eastAsiaTheme="minorEastAsia" w:hAnsiTheme="minorHAnsi" w:cstheme="minorBidi"/>
          <w:b w:val="0"/>
          <w:bCs w:val="0"/>
          <w:caps w:val="0"/>
          <w:sz w:val="22"/>
          <w:szCs w:val="22"/>
        </w:rPr>
      </w:pPr>
      <w:hyperlink w:anchor="_Toc233644520" w:history="1">
        <w:r w:rsidRPr="00575B8F">
          <w:rPr>
            <w:rStyle w:val="Lienhypertexte"/>
          </w:rPr>
          <w:t>ARTICLE 23-</w:t>
        </w:r>
        <w:r w:rsidRPr="00575B8F">
          <w:rPr>
            <w:rStyle w:val="Lienhypertexte"/>
            <w:kern w:val="28"/>
          </w:rPr>
          <w:t xml:space="preserve"> DESCRIPTION DES INSTALLATIONS</w:t>
        </w:r>
        <w:r>
          <w:rPr>
            <w:webHidden/>
          </w:rPr>
          <w:tab/>
        </w:r>
        <w:r>
          <w:rPr>
            <w:webHidden/>
          </w:rPr>
          <w:fldChar w:fldCharType="begin"/>
        </w:r>
        <w:r>
          <w:rPr>
            <w:webHidden/>
          </w:rPr>
          <w:instrText xml:space="preserve"> PAGEREF _Toc233644520 \h </w:instrText>
        </w:r>
        <w:r>
          <w:rPr>
            <w:webHidden/>
          </w:rPr>
        </w:r>
        <w:r>
          <w:rPr>
            <w:webHidden/>
          </w:rPr>
          <w:fldChar w:fldCharType="separate"/>
        </w:r>
        <w:r>
          <w:rPr>
            <w:webHidden/>
          </w:rPr>
          <w:t>16</w:t>
        </w:r>
        <w:r>
          <w:rPr>
            <w:webHidden/>
          </w:rPr>
          <w:fldChar w:fldCharType="end"/>
        </w:r>
      </w:hyperlink>
    </w:p>
    <w:p w14:paraId="7084B79B" w14:textId="1432D48E" w:rsidR="00253080" w:rsidRDefault="00253080">
      <w:pPr>
        <w:pStyle w:val="TM1"/>
        <w:rPr>
          <w:rFonts w:asciiTheme="minorHAnsi" w:eastAsiaTheme="minorEastAsia" w:hAnsiTheme="minorHAnsi" w:cstheme="minorBidi"/>
          <w:b w:val="0"/>
          <w:bCs w:val="0"/>
          <w:caps w:val="0"/>
          <w:sz w:val="22"/>
          <w:szCs w:val="22"/>
        </w:rPr>
      </w:pPr>
      <w:hyperlink w:anchor="_Toc233644521" w:history="1">
        <w:r w:rsidRPr="00575B8F">
          <w:rPr>
            <w:rStyle w:val="Lienhypertexte"/>
          </w:rPr>
          <w:t>ARTICLE 24-</w:t>
        </w:r>
        <w:r w:rsidRPr="00575B8F">
          <w:rPr>
            <w:rStyle w:val="Lienhypertexte"/>
            <w:kern w:val="28"/>
          </w:rPr>
          <w:t xml:space="preserve"> liste des gammes de maintenance</w:t>
        </w:r>
        <w:r>
          <w:rPr>
            <w:webHidden/>
          </w:rPr>
          <w:tab/>
        </w:r>
        <w:r>
          <w:rPr>
            <w:webHidden/>
          </w:rPr>
          <w:fldChar w:fldCharType="begin"/>
        </w:r>
        <w:r>
          <w:rPr>
            <w:webHidden/>
          </w:rPr>
          <w:instrText xml:space="preserve"> PAGEREF _Toc233644521 \h </w:instrText>
        </w:r>
        <w:r>
          <w:rPr>
            <w:webHidden/>
          </w:rPr>
        </w:r>
        <w:r>
          <w:rPr>
            <w:webHidden/>
          </w:rPr>
          <w:fldChar w:fldCharType="separate"/>
        </w:r>
        <w:r>
          <w:rPr>
            <w:webHidden/>
          </w:rPr>
          <w:t>17</w:t>
        </w:r>
        <w:r>
          <w:rPr>
            <w:webHidden/>
          </w:rPr>
          <w:fldChar w:fldCharType="end"/>
        </w:r>
      </w:hyperlink>
    </w:p>
    <w:p w14:paraId="404AEE14" w14:textId="539F665F" w:rsidR="003D62AF" w:rsidRDefault="003D62AF">
      <w:pPr>
        <w:jc w:val="left"/>
      </w:pPr>
      <w:r w:rsidRPr="0096343C">
        <w:rPr>
          <w:rFonts w:ascii="Verdana" w:hAnsi="Verdana"/>
          <w:b/>
          <w:bCs/>
          <w:sz w:val="20"/>
          <w:szCs w:val="20"/>
        </w:rPr>
        <w:fldChar w:fldCharType="end"/>
      </w:r>
    </w:p>
    <w:p w14:paraId="159C59D3" w14:textId="77777777" w:rsidR="009D1816" w:rsidRDefault="009D1816">
      <w:pPr>
        <w:jc w:val="left"/>
      </w:pPr>
    </w:p>
    <w:p w14:paraId="2A2E9DFD" w14:textId="77777777" w:rsidR="003D62AF" w:rsidRDefault="003D62AF">
      <w:pPr>
        <w:jc w:val="left"/>
      </w:pPr>
      <w:r>
        <w:br w:type="page"/>
      </w:r>
    </w:p>
    <w:p w14:paraId="596FBE70" w14:textId="77777777" w:rsidR="003D62AF" w:rsidRDefault="003D62AF" w:rsidP="00C80DB6">
      <w:bookmarkStart w:id="1" w:name="_GoBack"/>
      <w:bookmarkEnd w:id="1"/>
    </w:p>
    <w:p w14:paraId="2EE9AC20" w14:textId="77777777" w:rsidR="003D62AF" w:rsidRDefault="00BA5B27" w:rsidP="001E1504">
      <w:pPr>
        <w:pStyle w:val="Titre1"/>
        <w:numPr>
          <w:ilvl w:val="0"/>
          <w:numId w:val="0"/>
        </w:numPr>
        <w:jc w:val="center"/>
      </w:pPr>
      <w:bookmarkStart w:id="2" w:name="_Toc233644454"/>
      <w:r>
        <w:t>Clauses adMINISTra</w:t>
      </w:r>
      <w:r w:rsidR="00F862D4">
        <w:t>TIVES</w:t>
      </w:r>
      <w:bookmarkEnd w:id="2"/>
    </w:p>
    <w:p w14:paraId="557D0E82" w14:textId="77777777" w:rsidR="003D62AF" w:rsidRDefault="003D62AF" w:rsidP="00C80DB6"/>
    <w:p w14:paraId="25FB07F9" w14:textId="77777777" w:rsidR="00E3599D" w:rsidRPr="002F36E0" w:rsidRDefault="00E3599D"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3" w:name="_Toc421619613"/>
      <w:bookmarkStart w:id="4" w:name="_Toc209697325"/>
      <w:bookmarkStart w:id="5" w:name="_Toc209697497"/>
      <w:bookmarkStart w:id="6" w:name="_Toc233644455"/>
      <w:r w:rsidRPr="002F36E0">
        <w:rPr>
          <w:rFonts w:ascii="Verdana" w:hAnsi="Verdana" w:cs="Arial"/>
          <w:b/>
          <w:bCs/>
          <w:caps/>
          <w:kern w:val="28"/>
          <w:sz w:val="20"/>
          <w:szCs w:val="20"/>
        </w:rPr>
        <w:t>Parties contractantes</w:t>
      </w:r>
      <w:bookmarkEnd w:id="3"/>
      <w:bookmarkEnd w:id="4"/>
      <w:bookmarkEnd w:id="5"/>
      <w:bookmarkEnd w:id="6"/>
    </w:p>
    <w:p w14:paraId="2A6D97A0" w14:textId="77777777" w:rsidR="00E3599D" w:rsidRPr="00E21708" w:rsidRDefault="00E3599D" w:rsidP="00E3599D">
      <w:pPr>
        <w:rPr>
          <w:rFonts w:ascii="Verdana" w:hAnsi="Verdana"/>
          <w:sz w:val="20"/>
          <w:szCs w:val="20"/>
        </w:rPr>
      </w:pPr>
      <w:r w:rsidRPr="00E21708">
        <w:rPr>
          <w:rFonts w:ascii="Verdana" w:hAnsi="Verdana"/>
          <w:sz w:val="20"/>
          <w:szCs w:val="20"/>
        </w:rPr>
        <w:t xml:space="preserve">Les parties contractantes sont : </w:t>
      </w:r>
    </w:p>
    <w:p w14:paraId="495EA97E" w14:textId="6822AFE5" w:rsidR="00E3599D" w:rsidRPr="00E21708" w:rsidRDefault="00E3599D" w:rsidP="007F59AB">
      <w:pPr>
        <w:numPr>
          <w:ilvl w:val="0"/>
          <w:numId w:val="3"/>
        </w:numPr>
        <w:rPr>
          <w:rFonts w:ascii="Verdana" w:hAnsi="Verdana"/>
          <w:sz w:val="20"/>
          <w:szCs w:val="20"/>
        </w:rPr>
      </w:pPr>
      <w:r w:rsidRPr="00E21708">
        <w:rPr>
          <w:rFonts w:ascii="Verdana" w:hAnsi="Verdana"/>
          <w:sz w:val="20"/>
          <w:szCs w:val="20"/>
        </w:rPr>
        <w:t xml:space="preserve">La Caisse Générale de Sécurité Sociale de la Guadeloupe </w:t>
      </w:r>
      <w:r w:rsidR="00F676ED" w:rsidRPr="00E21708">
        <w:rPr>
          <w:rFonts w:ascii="Verdana" w:hAnsi="Verdana"/>
          <w:sz w:val="20"/>
          <w:szCs w:val="20"/>
        </w:rPr>
        <w:t>et de Saint-Martin</w:t>
      </w:r>
      <w:r w:rsidR="00B071D8">
        <w:rPr>
          <w:rFonts w:ascii="Verdana" w:hAnsi="Verdana"/>
          <w:sz w:val="20"/>
          <w:szCs w:val="20"/>
        </w:rPr>
        <w:t xml:space="preserve"> </w:t>
      </w:r>
      <w:r w:rsidRPr="00E21708">
        <w:rPr>
          <w:rFonts w:ascii="Verdana" w:hAnsi="Verdana"/>
          <w:sz w:val="20"/>
          <w:szCs w:val="20"/>
        </w:rPr>
        <w:t xml:space="preserve">(CGSS) qui est l'organisme contractant et qui conclut le marché avec son titulaire ; </w:t>
      </w:r>
    </w:p>
    <w:p w14:paraId="4F9934D8" w14:textId="77777777" w:rsidR="00E3599D" w:rsidRPr="00E21708" w:rsidRDefault="00E3599D" w:rsidP="007F59AB">
      <w:pPr>
        <w:numPr>
          <w:ilvl w:val="0"/>
          <w:numId w:val="4"/>
        </w:numPr>
        <w:rPr>
          <w:rFonts w:ascii="Verdana" w:hAnsi="Verdana"/>
          <w:sz w:val="20"/>
          <w:szCs w:val="20"/>
        </w:rPr>
      </w:pPr>
      <w:r w:rsidRPr="00E21708">
        <w:rPr>
          <w:rFonts w:ascii="Verdana" w:hAnsi="Verdana"/>
          <w:sz w:val="20"/>
          <w:szCs w:val="20"/>
        </w:rPr>
        <w:t>Le Titulaire est le prestataire qui conclut le marché avec</w:t>
      </w:r>
      <w:r w:rsidR="00EA7B2D" w:rsidRPr="00E21708">
        <w:rPr>
          <w:rFonts w:ascii="Verdana" w:hAnsi="Verdana"/>
          <w:sz w:val="20"/>
          <w:szCs w:val="20"/>
        </w:rPr>
        <w:t xml:space="preserve"> la CGSS.</w:t>
      </w:r>
      <w:r w:rsidRPr="00E21708">
        <w:rPr>
          <w:rFonts w:ascii="Verdana" w:hAnsi="Verdana"/>
          <w:sz w:val="20"/>
          <w:szCs w:val="20"/>
        </w:rPr>
        <w:t xml:space="preserve"> </w:t>
      </w:r>
    </w:p>
    <w:p w14:paraId="438D15CA" w14:textId="77777777" w:rsidR="00E3599D" w:rsidRPr="00E21708" w:rsidRDefault="00E3599D" w:rsidP="00E3599D">
      <w:pPr>
        <w:rPr>
          <w:rFonts w:ascii="Verdana" w:hAnsi="Verdana"/>
          <w:sz w:val="20"/>
          <w:szCs w:val="20"/>
        </w:rPr>
      </w:pPr>
    </w:p>
    <w:p w14:paraId="1689BFA0" w14:textId="77777777" w:rsidR="00B604C0" w:rsidRPr="00E21708" w:rsidRDefault="00E3599D" w:rsidP="00E3599D">
      <w:pPr>
        <w:rPr>
          <w:rFonts w:ascii="Verdana" w:hAnsi="Verdana"/>
          <w:sz w:val="20"/>
          <w:szCs w:val="20"/>
        </w:rPr>
      </w:pPr>
      <w:r w:rsidRPr="00E21708">
        <w:rPr>
          <w:rFonts w:ascii="Verdana" w:hAnsi="Verdana"/>
          <w:sz w:val="20"/>
          <w:szCs w:val="20"/>
        </w:rPr>
        <w:t>Le pouvoir adjudicateur est le représentant de l'organisme dans la passation et le suivi de l'exécution du marché soit Monsieur le Di</w:t>
      </w:r>
      <w:r w:rsidR="00CB439F" w:rsidRPr="00E21708">
        <w:rPr>
          <w:rFonts w:ascii="Verdana" w:hAnsi="Verdana"/>
          <w:sz w:val="20"/>
          <w:szCs w:val="20"/>
        </w:rPr>
        <w:t xml:space="preserve">recteur de la </w:t>
      </w:r>
      <w:r w:rsidR="00EA7B2D" w:rsidRPr="00E21708">
        <w:rPr>
          <w:rFonts w:ascii="Verdana" w:hAnsi="Verdana"/>
          <w:sz w:val="20"/>
          <w:szCs w:val="20"/>
        </w:rPr>
        <w:t>CGSS</w:t>
      </w:r>
      <w:r w:rsidR="00B604C0" w:rsidRPr="00E21708">
        <w:rPr>
          <w:rFonts w:ascii="Verdana" w:hAnsi="Verdana"/>
          <w:sz w:val="20"/>
          <w:szCs w:val="20"/>
        </w:rPr>
        <w:t>.</w:t>
      </w:r>
    </w:p>
    <w:p w14:paraId="503A3F80" w14:textId="77777777" w:rsidR="00D95653" w:rsidRPr="002F36E0" w:rsidRDefault="00D95653"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 w:name="_Toc209697326"/>
      <w:bookmarkStart w:id="8" w:name="_Toc209697498"/>
      <w:bookmarkStart w:id="9" w:name="_Toc506292182"/>
      <w:bookmarkStart w:id="10" w:name="_Toc233644456"/>
      <w:r w:rsidRPr="002F36E0">
        <w:rPr>
          <w:rFonts w:ascii="Verdana" w:hAnsi="Verdana" w:cs="Arial"/>
          <w:b/>
          <w:bCs/>
          <w:caps/>
          <w:kern w:val="28"/>
          <w:sz w:val="20"/>
          <w:szCs w:val="20"/>
        </w:rPr>
        <w:t>OBJET DU MARCHE</w:t>
      </w:r>
      <w:bookmarkEnd w:id="7"/>
      <w:bookmarkEnd w:id="8"/>
      <w:bookmarkEnd w:id="10"/>
      <w:r w:rsidR="001C1447" w:rsidRPr="002F36E0">
        <w:rPr>
          <w:rFonts w:ascii="Verdana" w:hAnsi="Verdana" w:cs="Arial"/>
          <w:b/>
          <w:bCs/>
          <w:caps/>
          <w:kern w:val="28"/>
          <w:sz w:val="20"/>
          <w:szCs w:val="20"/>
        </w:rPr>
        <w:t xml:space="preserve"> </w:t>
      </w:r>
    </w:p>
    <w:bookmarkEnd w:id="9"/>
    <w:p w14:paraId="39BA7148" w14:textId="0AC9CC9F" w:rsidR="00A50A62" w:rsidRDefault="00A50A62" w:rsidP="00D21F4B">
      <w:pPr>
        <w:rPr>
          <w:rFonts w:ascii="Verdana" w:hAnsi="Verdana"/>
          <w:sz w:val="18"/>
          <w:szCs w:val="18"/>
        </w:rPr>
      </w:pPr>
    </w:p>
    <w:p w14:paraId="7ABBAFD2" w14:textId="3783108D" w:rsidR="00BB5B4A" w:rsidRPr="00E21708" w:rsidRDefault="00BB5B4A" w:rsidP="00D21F4B">
      <w:pPr>
        <w:rPr>
          <w:rFonts w:ascii="Verdana" w:hAnsi="Verdana"/>
          <w:sz w:val="20"/>
          <w:szCs w:val="20"/>
        </w:rPr>
      </w:pPr>
      <w:r w:rsidRPr="00E21708">
        <w:rPr>
          <w:rFonts w:ascii="Verdana" w:hAnsi="Verdana"/>
          <w:sz w:val="20"/>
          <w:szCs w:val="20"/>
        </w:rPr>
        <w:t xml:space="preserve">Le présent marché a pour objet l’exécution de services nécessaires à la maintenance préventive des installations de climatisation </w:t>
      </w:r>
      <w:r w:rsidR="00025FA7">
        <w:rPr>
          <w:rFonts w:ascii="Verdana" w:hAnsi="Verdana"/>
          <w:sz w:val="20"/>
          <w:szCs w:val="20"/>
        </w:rPr>
        <w:t>et de ventilation du site FENGAROL</w:t>
      </w:r>
      <w:r w:rsidRPr="00E21708">
        <w:rPr>
          <w:rFonts w:ascii="Verdana" w:hAnsi="Verdana"/>
          <w:sz w:val="20"/>
          <w:szCs w:val="20"/>
        </w:rPr>
        <w:t>.</w:t>
      </w:r>
    </w:p>
    <w:p w14:paraId="26EAE34C" w14:textId="4EE76AEA" w:rsidR="00BB5B4A" w:rsidRPr="00E21708" w:rsidRDefault="00BB5B4A" w:rsidP="00D21F4B">
      <w:pPr>
        <w:rPr>
          <w:rFonts w:ascii="Verdana" w:hAnsi="Verdana"/>
          <w:sz w:val="20"/>
          <w:szCs w:val="20"/>
        </w:rPr>
      </w:pPr>
    </w:p>
    <w:p w14:paraId="1EFD7012" w14:textId="77777777" w:rsidR="00BB5B4A" w:rsidRPr="00E21708" w:rsidRDefault="00BB5B4A" w:rsidP="00D21F4B">
      <w:pPr>
        <w:rPr>
          <w:rFonts w:ascii="Verdana" w:hAnsi="Verdana"/>
          <w:sz w:val="20"/>
          <w:szCs w:val="20"/>
        </w:rPr>
      </w:pPr>
    </w:p>
    <w:p w14:paraId="4098AE86" w14:textId="6B9C9C31" w:rsidR="00A50A62" w:rsidRPr="00E21708" w:rsidRDefault="00A50A62" w:rsidP="00A50A62">
      <w:pPr>
        <w:rPr>
          <w:rFonts w:ascii="Verdana" w:hAnsi="Verdana"/>
          <w:sz w:val="20"/>
          <w:szCs w:val="20"/>
        </w:rPr>
      </w:pPr>
      <w:r w:rsidRPr="00E21708">
        <w:rPr>
          <w:rFonts w:ascii="Verdana" w:hAnsi="Verdana"/>
          <w:sz w:val="20"/>
          <w:szCs w:val="20"/>
        </w:rPr>
        <w:t>Le détail de la prestation à</w:t>
      </w:r>
      <w:r w:rsidR="0051734D" w:rsidRPr="00E21708">
        <w:rPr>
          <w:rFonts w:ascii="Verdana" w:hAnsi="Verdana"/>
          <w:sz w:val="20"/>
          <w:szCs w:val="20"/>
        </w:rPr>
        <w:t xml:space="preserve"> réaliser </w:t>
      </w:r>
      <w:r w:rsidR="003020C5" w:rsidRPr="00E21708">
        <w:rPr>
          <w:rFonts w:ascii="Verdana" w:hAnsi="Verdana"/>
          <w:sz w:val="20"/>
          <w:szCs w:val="20"/>
        </w:rPr>
        <w:t>es</w:t>
      </w:r>
      <w:r w:rsidR="0051734D" w:rsidRPr="00E21708">
        <w:rPr>
          <w:rFonts w:ascii="Verdana" w:hAnsi="Verdana"/>
          <w:sz w:val="20"/>
          <w:szCs w:val="20"/>
        </w:rPr>
        <w:t>t décrit à la partie</w:t>
      </w:r>
      <w:r w:rsidRPr="00E21708">
        <w:rPr>
          <w:rFonts w:ascii="Verdana" w:hAnsi="Verdana"/>
          <w:sz w:val="20"/>
          <w:szCs w:val="20"/>
        </w:rPr>
        <w:t xml:space="preserve"> clauses techniques </w:t>
      </w:r>
      <w:r w:rsidR="0096343C" w:rsidRPr="00E21708">
        <w:rPr>
          <w:rFonts w:ascii="Verdana" w:hAnsi="Verdana"/>
          <w:sz w:val="20"/>
          <w:szCs w:val="20"/>
        </w:rPr>
        <w:t>du présent document</w:t>
      </w:r>
      <w:r w:rsidRPr="00E21708">
        <w:rPr>
          <w:rFonts w:ascii="Verdana" w:hAnsi="Verdana"/>
          <w:sz w:val="20"/>
          <w:szCs w:val="20"/>
        </w:rPr>
        <w:t>.</w:t>
      </w:r>
    </w:p>
    <w:p w14:paraId="1A9121B3" w14:textId="77777777" w:rsidR="00610322" w:rsidRPr="00E21708" w:rsidRDefault="00610322" w:rsidP="00D21F4B">
      <w:pPr>
        <w:rPr>
          <w:rFonts w:ascii="Verdana" w:hAnsi="Verdana"/>
          <w:sz w:val="20"/>
          <w:szCs w:val="20"/>
        </w:rPr>
      </w:pPr>
    </w:p>
    <w:p w14:paraId="4CADF338" w14:textId="77777777" w:rsidR="002815FC" w:rsidRPr="002F36E0" w:rsidRDefault="002815FC"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1" w:name="_Toc209697327"/>
      <w:bookmarkStart w:id="12" w:name="_Toc209697499"/>
      <w:bookmarkStart w:id="13" w:name="_Toc233644457"/>
      <w:r w:rsidRPr="002F36E0">
        <w:rPr>
          <w:rFonts w:ascii="Verdana" w:hAnsi="Verdana" w:cs="Arial"/>
          <w:b/>
          <w:bCs/>
          <w:caps/>
          <w:kern w:val="28"/>
          <w:sz w:val="20"/>
          <w:szCs w:val="20"/>
        </w:rPr>
        <w:t>allotissement</w:t>
      </w:r>
      <w:bookmarkEnd w:id="11"/>
      <w:bookmarkEnd w:id="12"/>
      <w:bookmarkEnd w:id="13"/>
    </w:p>
    <w:p w14:paraId="4E8F4AF1" w14:textId="77777777" w:rsidR="00627F39" w:rsidRDefault="00627F39" w:rsidP="00121191">
      <w:pPr>
        <w:rPr>
          <w:rFonts w:ascii="Verdana" w:hAnsi="Verdana"/>
          <w:sz w:val="20"/>
          <w:szCs w:val="20"/>
        </w:rPr>
      </w:pPr>
    </w:p>
    <w:p w14:paraId="1F642C44" w14:textId="77777777" w:rsidR="00627F39" w:rsidRPr="00627F39" w:rsidRDefault="00627F39" w:rsidP="00627F39">
      <w:pPr>
        <w:rPr>
          <w:rFonts w:ascii="Verdana" w:hAnsi="Verdana"/>
          <w:sz w:val="20"/>
          <w:szCs w:val="20"/>
        </w:rPr>
      </w:pPr>
      <w:r w:rsidRPr="00627F39">
        <w:rPr>
          <w:rFonts w:ascii="Verdana" w:hAnsi="Verdana"/>
          <w:sz w:val="20"/>
          <w:szCs w:val="20"/>
        </w:rPr>
        <w:t>Le marché n’est pas alloti.</w:t>
      </w:r>
    </w:p>
    <w:p w14:paraId="0D7A1B32" w14:textId="6102EF8A" w:rsidR="00627F39" w:rsidRDefault="00627F39" w:rsidP="00627F39">
      <w:pPr>
        <w:rPr>
          <w:rFonts w:ascii="Verdana" w:hAnsi="Verdana"/>
          <w:sz w:val="20"/>
          <w:szCs w:val="20"/>
        </w:rPr>
      </w:pPr>
      <w:r w:rsidRPr="00627F39">
        <w:rPr>
          <w:rFonts w:ascii="Verdana" w:hAnsi="Verdana"/>
          <w:sz w:val="20"/>
          <w:szCs w:val="20"/>
        </w:rPr>
        <w:t>Conformément aux articles L. 2113-10, L. 2113-11 et R. 2113-2 du code de la commande publique, le choix de ne pas allotir est motivé par la nécessité d’assurer une maintenance coordonnée d’installations techniques interdépendantes, situées sur un même périmètre géographique, nécessitant un pilotage unique du planning, de la continuité de service, de la traçabilité des interventions, de la sécurité des accès et de la responsabilité technique. Une dévolution en lots séparés serait susceptible de rendre techniquement plus difficile l’exécution des prestations et de renchérir la coordination au regard du montant et de la durée du marché.</w:t>
      </w:r>
    </w:p>
    <w:p w14:paraId="56324D00" w14:textId="77777777" w:rsidR="00627F39" w:rsidRDefault="00627F39" w:rsidP="00121191">
      <w:pPr>
        <w:rPr>
          <w:rFonts w:ascii="Verdana" w:hAnsi="Verdana"/>
          <w:sz w:val="20"/>
          <w:szCs w:val="20"/>
        </w:rPr>
      </w:pPr>
    </w:p>
    <w:p w14:paraId="333874B6" w14:textId="77777777" w:rsidR="00BC1ADA" w:rsidRPr="002F36E0" w:rsidRDefault="00FE6E58"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4" w:name="_Toc209697328"/>
      <w:bookmarkStart w:id="15" w:name="_Toc209697500"/>
      <w:bookmarkStart w:id="16" w:name="_Toc233644458"/>
      <w:r w:rsidRPr="002F36E0">
        <w:rPr>
          <w:rFonts w:ascii="Verdana" w:hAnsi="Verdana" w:cs="Arial"/>
          <w:b/>
          <w:bCs/>
          <w:caps/>
          <w:kern w:val="28"/>
          <w:sz w:val="20"/>
          <w:szCs w:val="20"/>
        </w:rPr>
        <w:t xml:space="preserve">PROCEDURE </w:t>
      </w:r>
      <w:r w:rsidR="00895B09" w:rsidRPr="002F36E0">
        <w:rPr>
          <w:rFonts w:ascii="Verdana" w:hAnsi="Verdana" w:cs="Arial"/>
          <w:b/>
          <w:bCs/>
          <w:caps/>
          <w:kern w:val="28"/>
          <w:sz w:val="20"/>
          <w:szCs w:val="20"/>
        </w:rPr>
        <w:t>ET FORME</w:t>
      </w:r>
      <w:bookmarkStart w:id="17" w:name="_Toc424282181"/>
      <w:bookmarkStart w:id="18" w:name="_Toc426539616"/>
      <w:bookmarkEnd w:id="14"/>
      <w:bookmarkEnd w:id="15"/>
      <w:bookmarkEnd w:id="16"/>
    </w:p>
    <w:p w14:paraId="17E2393F" w14:textId="77777777" w:rsidR="00F6370D" w:rsidRPr="00E21708" w:rsidRDefault="00F6370D" w:rsidP="00F6370D">
      <w:pPr>
        <w:keepNext/>
        <w:numPr>
          <w:ilvl w:val="1"/>
          <w:numId w:val="1"/>
        </w:numPr>
        <w:spacing w:before="240" w:after="60"/>
        <w:outlineLvl w:val="1"/>
        <w:rPr>
          <w:rFonts w:ascii="Verdana" w:hAnsi="Verdana" w:cs="Arial"/>
          <w:b/>
          <w:bCs/>
          <w:iCs/>
          <w:smallCaps/>
          <w:sz w:val="20"/>
          <w:szCs w:val="20"/>
        </w:rPr>
      </w:pPr>
      <w:bookmarkStart w:id="19" w:name="_Toc233644459"/>
      <w:bookmarkEnd w:id="17"/>
      <w:bookmarkEnd w:id="18"/>
      <w:r w:rsidRPr="00E21708">
        <w:rPr>
          <w:rFonts w:ascii="Verdana" w:hAnsi="Verdana" w:cs="Arial"/>
          <w:b/>
          <w:bCs/>
          <w:iCs/>
          <w:smallCaps/>
          <w:sz w:val="20"/>
          <w:szCs w:val="20"/>
        </w:rPr>
        <w:t>procédure</w:t>
      </w:r>
      <w:bookmarkEnd w:id="19"/>
    </w:p>
    <w:p w14:paraId="5CBAD22B" w14:textId="19DB6327" w:rsidR="00F6370D" w:rsidRPr="00E21708" w:rsidRDefault="00F6370D" w:rsidP="00F6370D">
      <w:pPr>
        <w:rPr>
          <w:rFonts w:ascii="Verdana" w:hAnsi="Verdana" w:cs="Arial"/>
          <w:sz w:val="20"/>
          <w:szCs w:val="20"/>
        </w:rPr>
      </w:pPr>
      <w:r w:rsidRPr="00E21708">
        <w:rPr>
          <w:rFonts w:ascii="Verdana" w:hAnsi="Verdana" w:cs="Arial"/>
          <w:sz w:val="20"/>
          <w:szCs w:val="20"/>
        </w:rPr>
        <w:t>Le marché est passé selon une procédure adaptée en application de l’article R2123-1-1 du code de la commande publique</w:t>
      </w:r>
      <w:r w:rsidR="00627F39" w:rsidRPr="00627F39">
        <w:rPr>
          <w:rFonts w:ascii="Verdana" w:hAnsi="Verdana" w:cs="Arial"/>
          <w:sz w:val="20"/>
          <w:szCs w:val="20"/>
        </w:rPr>
        <w:t>, la valeur estimée du besoin étant inférieure au seuil européen applicable aux marchés de services.</w:t>
      </w:r>
    </w:p>
    <w:p w14:paraId="061DA2E0" w14:textId="77777777" w:rsidR="00F6370D" w:rsidRPr="00E21708" w:rsidRDefault="00F6370D" w:rsidP="00F6370D">
      <w:pPr>
        <w:rPr>
          <w:rFonts w:ascii="Verdana" w:hAnsi="Verdana" w:cs="Arial"/>
          <w:sz w:val="20"/>
          <w:szCs w:val="20"/>
        </w:rPr>
      </w:pPr>
    </w:p>
    <w:p w14:paraId="39FE2A64" w14:textId="77777777" w:rsidR="00F6370D" w:rsidRPr="00E21708" w:rsidRDefault="00F6370D" w:rsidP="00F6370D">
      <w:pPr>
        <w:rPr>
          <w:rFonts w:ascii="Verdana" w:hAnsi="Verdana" w:cs="Arial"/>
          <w:sz w:val="20"/>
          <w:szCs w:val="20"/>
        </w:rPr>
      </w:pPr>
      <w:r w:rsidRPr="00E21708">
        <w:rPr>
          <w:rFonts w:ascii="Verdana" w:hAnsi="Verdana" w:cs="Arial"/>
          <w:sz w:val="20"/>
          <w:szCs w:val="20"/>
        </w:rPr>
        <w:t>Il est soumis à l’arrêté du 19 juillet 2018 portant réglementation sur les marchés des organismes de Sécurité Sociale.</w:t>
      </w:r>
    </w:p>
    <w:p w14:paraId="18236B34" w14:textId="77777777" w:rsidR="00F6370D" w:rsidRPr="00E21708" w:rsidRDefault="00F6370D" w:rsidP="00F6370D">
      <w:pPr>
        <w:keepNext/>
        <w:numPr>
          <w:ilvl w:val="1"/>
          <w:numId w:val="1"/>
        </w:numPr>
        <w:spacing w:before="240" w:after="60"/>
        <w:outlineLvl w:val="1"/>
        <w:rPr>
          <w:rFonts w:ascii="Verdana" w:hAnsi="Verdana" w:cs="Arial"/>
          <w:b/>
          <w:bCs/>
          <w:iCs/>
          <w:smallCaps/>
          <w:sz w:val="20"/>
          <w:szCs w:val="20"/>
        </w:rPr>
      </w:pPr>
      <w:bookmarkStart w:id="20" w:name="_Toc233644460"/>
      <w:r w:rsidRPr="00E21708">
        <w:rPr>
          <w:rFonts w:ascii="Verdana" w:hAnsi="Verdana" w:cs="Arial"/>
          <w:b/>
          <w:bCs/>
          <w:iCs/>
          <w:smallCaps/>
          <w:sz w:val="20"/>
          <w:szCs w:val="20"/>
        </w:rPr>
        <w:t>forme</w:t>
      </w:r>
      <w:bookmarkEnd w:id="20"/>
    </w:p>
    <w:p w14:paraId="21D46516" w14:textId="2A03B2F9" w:rsidR="00F6370D" w:rsidRPr="00E21708" w:rsidRDefault="00F6370D" w:rsidP="00F6370D">
      <w:pPr>
        <w:autoSpaceDE w:val="0"/>
        <w:autoSpaceDN w:val="0"/>
        <w:adjustRightInd w:val="0"/>
        <w:jc w:val="left"/>
        <w:rPr>
          <w:rFonts w:ascii="Verdana" w:hAnsi="Verdana" w:cs="Verdana"/>
          <w:color w:val="000000"/>
          <w:sz w:val="20"/>
          <w:szCs w:val="20"/>
        </w:rPr>
      </w:pPr>
      <w:r w:rsidRPr="00E21708">
        <w:rPr>
          <w:rFonts w:ascii="Verdana" w:hAnsi="Verdana" w:cs="Verdana"/>
          <w:color w:val="000000"/>
          <w:sz w:val="20"/>
          <w:szCs w:val="20"/>
        </w:rPr>
        <w:t>Il s'agit d'un marché simple traité à prix global et forfaitaire</w:t>
      </w:r>
      <w:r w:rsidR="00B8309A">
        <w:rPr>
          <w:rFonts w:ascii="Verdana" w:hAnsi="Verdana" w:cs="Verdana"/>
          <w:color w:val="000000"/>
          <w:sz w:val="20"/>
          <w:szCs w:val="20"/>
        </w:rPr>
        <w:t>.</w:t>
      </w:r>
      <w:r w:rsidR="00B8309A" w:rsidRPr="00B8309A">
        <w:t xml:space="preserve"> </w:t>
      </w:r>
      <w:r w:rsidR="00B8309A" w:rsidRPr="00B8309A">
        <w:rPr>
          <w:rFonts w:ascii="Verdana" w:hAnsi="Verdana" w:cs="Verdana"/>
          <w:color w:val="000000"/>
          <w:sz w:val="20"/>
          <w:szCs w:val="20"/>
        </w:rPr>
        <w:t>Les prestations comprises dans le forfait sont exclusivement celles décrites dans le présent CCP et ses annexes techniques</w:t>
      </w:r>
    </w:p>
    <w:p w14:paraId="1872C353" w14:textId="77777777" w:rsidR="001E7ED6" w:rsidRPr="002F36E0" w:rsidRDefault="001E7ED6"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1" w:name="_Toc209697329"/>
      <w:bookmarkStart w:id="22" w:name="_Toc209697501"/>
      <w:bookmarkStart w:id="23" w:name="_Toc233644461"/>
      <w:r w:rsidRPr="002F36E0">
        <w:rPr>
          <w:rFonts w:ascii="Verdana" w:hAnsi="Verdana" w:cs="Arial"/>
          <w:b/>
          <w:bCs/>
          <w:caps/>
          <w:kern w:val="28"/>
          <w:sz w:val="20"/>
          <w:szCs w:val="20"/>
        </w:rPr>
        <w:t>Lieux d’execution</w:t>
      </w:r>
      <w:bookmarkEnd w:id="21"/>
      <w:bookmarkEnd w:id="22"/>
      <w:bookmarkEnd w:id="23"/>
    </w:p>
    <w:p w14:paraId="7211AEF6" w14:textId="62319A36" w:rsidR="008367F8" w:rsidRPr="00E21708" w:rsidRDefault="008367F8" w:rsidP="008367F8">
      <w:pPr>
        <w:autoSpaceDE w:val="0"/>
        <w:autoSpaceDN w:val="0"/>
        <w:adjustRightInd w:val="0"/>
        <w:jc w:val="left"/>
        <w:rPr>
          <w:rFonts w:ascii="Verdana" w:hAnsi="Verdana" w:cs="Verdana"/>
          <w:color w:val="000000"/>
          <w:sz w:val="20"/>
          <w:szCs w:val="20"/>
        </w:rPr>
      </w:pPr>
      <w:r w:rsidRPr="00E21708">
        <w:rPr>
          <w:rFonts w:ascii="Verdana" w:hAnsi="Verdana" w:cs="Verdana"/>
          <w:color w:val="000000"/>
          <w:sz w:val="20"/>
          <w:szCs w:val="20"/>
        </w:rPr>
        <w:t xml:space="preserve">Les lieu d’exécution des prestations objet du présent marché </w:t>
      </w:r>
      <w:r w:rsidR="00025FA7">
        <w:rPr>
          <w:rFonts w:ascii="Verdana" w:hAnsi="Verdana" w:cs="Verdana"/>
          <w:color w:val="000000"/>
          <w:sz w:val="20"/>
          <w:szCs w:val="20"/>
        </w:rPr>
        <w:t>est le suivant</w:t>
      </w:r>
      <w:r w:rsidRPr="00E21708">
        <w:rPr>
          <w:rFonts w:ascii="Verdana" w:hAnsi="Verdana" w:cs="Verdana"/>
          <w:color w:val="000000"/>
          <w:sz w:val="20"/>
          <w:szCs w:val="20"/>
        </w:rPr>
        <w:t xml:space="preserve"> :</w:t>
      </w:r>
    </w:p>
    <w:p w14:paraId="2B71F659" w14:textId="77777777" w:rsidR="008367F8" w:rsidRPr="00E21708" w:rsidRDefault="008367F8" w:rsidP="008367F8">
      <w:pPr>
        <w:autoSpaceDE w:val="0"/>
        <w:autoSpaceDN w:val="0"/>
        <w:adjustRightInd w:val="0"/>
        <w:jc w:val="left"/>
        <w:rPr>
          <w:rFonts w:ascii="Verdana" w:hAnsi="Verdana" w:cs="Verdana"/>
          <w:color w:val="000000"/>
          <w:sz w:val="20"/>
          <w:szCs w:val="20"/>
        </w:rPr>
      </w:pPr>
    </w:p>
    <w:p w14:paraId="48FAA4F9" w14:textId="668199AB" w:rsidR="00025FA7" w:rsidRDefault="00025FA7" w:rsidP="00025FA7">
      <w:pPr>
        <w:autoSpaceDE w:val="0"/>
        <w:autoSpaceDN w:val="0"/>
        <w:adjustRightInd w:val="0"/>
        <w:jc w:val="left"/>
        <w:rPr>
          <w:rFonts w:ascii="Verdana" w:hAnsi="Verdana" w:cs="Verdana"/>
          <w:color w:val="000000"/>
          <w:sz w:val="20"/>
          <w:szCs w:val="20"/>
        </w:rPr>
      </w:pPr>
      <w:r w:rsidRPr="00025FA7">
        <w:rPr>
          <w:rFonts w:ascii="Verdana" w:hAnsi="Verdana" w:cs="Verdana"/>
          <w:color w:val="000000"/>
          <w:sz w:val="20"/>
          <w:szCs w:val="20"/>
        </w:rPr>
        <w:t xml:space="preserve">Espace Amédée FENGAROL : Parc D’activités La Providence </w:t>
      </w:r>
      <w:proofErr w:type="spellStart"/>
      <w:r w:rsidRPr="00025FA7">
        <w:rPr>
          <w:rFonts w:ascii="Verdana" w:hAnsi="Verdana" w:cs="Verdana"/>
          <w:color w:val="000000"/>
          <w:sz w:val="20"/>
          <w:szCs w:val="20"/>
        </w:rPr>
        <w:t>zac</w:t>
      </w:r>
      <w:proofErr w:type="spellEnd"/>
      <w:r w:rsidRPr="00025FA7">
        <w:rPr>
          <w:rFonts w:ascii="Verdana" w:hAnsi="Verdana" w:cs="Verdana"/>
          <w:color w:val="000000"/>
          <w:sz w:val="20"/>
          <w:szCs w:val="20"/>
        </w:rPr>
        <w:t xml:space="preserve">. </w:t>
      </w:r>
      <w:proofErr w:type="gramStart"/>
      <w:r w:rsidRPr="00025FA7">
        <w:rPr>
          <w:rFonts w:ascii="Verdana" w:hAnsi="Verdana" w:cs="Verdana"/>
          <w:color w:val="000000"/>
          <w:sz w:val="20"/>
          <w:szCs w:val="20"/>
        </w:rPr>
        <w:t>de</w:t>
      </w:r>
      <w:proofErr w:type="gramEnd"/>
      <w:r w:rsidRPr="00025FA7">
        <w:rPr>
          <w:rFonts w:ascii="Verdana" w:hAnsi="Verdana" w:cs="Verdana"/>
          <w:color w:val="000000"/>
          <w:sz w:val="20"/>
          <w:szCs w:val="20"/>
        </w:rPr>
        <w:t xml:space="preserve"> </w:t>
      </w:r>
      <w:proofErr w:type="spellStart"/>
      <w:r w:rsidRPr="00025FA7">
        <w:rPr>
          <w:rFonts w:ascii="Verdana" w:hAnsi="Verdana" w:cs="Verdana"/>
          <w:color w:val="000000"/>
          <w:sz w:val="20"/>
          <w:szCs w:val="20"/>
        </w:rPr>
        <w:t>Dothemare</w:t>
      </w:r>
      <w:proofErr w:type="spellEnd"/>
      <w:r w:rsidRPr="00025FA7">
        <w:rPr>
          <w:rFonts w:ascii="Verdana" w:hAnsi="Verdana" w:cs="Verdana"/>
          <w:color w:val="000000"/>
          <w:sz w:val="20"/>
          <w:szCs w:val="20"/>
        </w:rPr>
        <w:t>, 97139 Les Abymes</w:t>
      </w:r>
    </w:p>
    <w:p w14:paraId="6798B2B7" w14:textId="02D64F09" w:rsidR="00025FA7" w:rsidRDefault="00025FA7" w:rsidP="00025FA7">
      <w:pPr>
        <w:autoSpaceDE w:val="0"/>
        <w:autoSpaceDN w:val="0"/>
        <w:adjustRightInd w:val="0"/>
        <w:jc w:val="left"/>
        <w:rPr>
          <w:rFonts w:ascii="Verdana" w:hAnsi="Verdana" w:cs="Verdana"/>
          <w:color w:val="000000"/>
          <w:sz w:val="20"/>
          <w:szCs w:val="20"/>
        </w:rPr>
      </w:pPr>
    </w:p>
    <w:p w14:paraId="39A5E14F" w14:textId="77777777" w:rsidR="00025FA7" w:rsidRPr="00025FA7" w:rsidRDefault="00025FA7" w:rsidP="00025FA7">
      <w:pPr>
        <w:autoSpaceDE w:val="0"/>
        <w:autoSpaceDN w:val="0"/>
        <w:adjustRightInd w:val="0"/>
        <w:jc w:val="left"/>
        <w:rPr>
          <w:rFonts w:ascii="Verdana" w:hAnsi="Verdana" w:cs="Verdana"/>
          <w:color w:val="000000"/>
          <w:sz w:val="20"/>
          <w:szCs w:val="20"/>
        </w:rPr>
      </w:pPr>
    </w:p>
    <w:p w14:paraId="2AC1663F" w14:textId="27F6CC77" w:rsidR="00025FA7" w:rsidRDefault="00025FA7" w:rsidP="00EF6774">
      <w:pPr>
        <w:tabs>
          <w:tab w:val="left" w:pos="1896"/>
        </w:tabs>
        <w:autoSpaceDE w:val="0"/>
        <w:autoSpaceDN w:val="0"/>
        <w:adjustRightInd w:val="0"/>
        <w:rPr>
          <w:rFonts w:ascii="Verdana" w:hAnsi="Verdana" w:cs="Arial"/>
          <w:color w:val="000000"/>
          <w:sz w:val="20"/>
          <w:szCs w:val="20"/>
        </w:rPr>
      </w:pPr>
    </w:p>
    <w:p w14:paraId="420EBBC9" w14:textId="5B3CFD7D" w:rsidR="00025FA7" w:rsidRDefault="00025FA7" w:rsidP="00EF6774">
      <w:pPr>
        <w:tabs>
          <w:tab w:val="left" w:pos="1896"/>
        </w:tabs>
        <w:autoSpaceDE w:val="0"/>
        <w:autoSpaceDN w:val="0"/>
        <w:adjustRightInd w:val="0"/>
        <w:rPr>
          <w:rFonts w:ascii="Verdana" w:hAnsi="Verdana" w:cs="Arial"/>
          <w:color w:val="000000"/>
          <w:sz w:val="20"/>
          <w:szCs w:val="20"/>
        </w:rPr>
      </w:pPr>
    </w:p>
    <w:p w14:paraId="4DD590D5" w14:textId="77777777" w:rsidR="00025FA7" w:rsidRPr="00E21708" w:rsidRDefault="00025FA7" w:rsidP="00EF6774">
      <w:pPr>
        <w:tabs>
          <w:tab w:val="left" w:pos="1896"/>
        </w:tabs>
        <w:autoSpaceDE w:val="0"/>
        <w:autoSpaceDN w:val="0"/>
        <w:adjustRightInd w:val="0"/>
        <w:rPr>
          <w:rFonts w:ascii="Verdana" w:hAnsi="Verdana" w:cs="Arial"/>
          <w:color w:val="000000"/>
          <w:sz w:val="20"/>
          <w:szCs w:val="20"/>
        </w:rPr>
      </w:pPr>
    </w:p>
    <w:p w14:paraId="2F3BE06A" w14:textId="77777777" w:rsidR="00D95653" w:rsidRPr="002F36E0" w:rsidRDefault="00D95653" w:rsidP="002F36E0">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4" w:name="_Toc506292187"/>
      <w:bookmarkStart w:id="25" w:name="_Toc228321135"/>
      <w:bookmarkStart w:id="26" w:name="_Ref206594561"/>
      <w:bookmarkStart w:id="27" w:name="_Toc209697331"/>
      <w:bookmarkStart w:id="28" w:name="_Toc209697503"/>
      <w:bookmarkStart w:id="29" w:name="_Ref209701532"/>
      <w:bookmarkStart w:id="30" w:name="_Ref209701649"/>
      <w:bookmarkStart w:id="31" w:name="_Ref209701670"/>
      <w:bookmarkStart w:id="32" w:name="_Ref210036915"/>
      <w:bookmarkStart w:id="33" w:name="_Ref210037003"/>
      <w:bookmarkStart w:id="34" w:name="_Ref210037023"/>
      <w:bookmarkStart w:id="35" w:name="_Ref210039727"/>
      <w:bookmarkStart w:id="36" w:name="_Toc233644462"/>
      <w:r w:rsidRPr="002F36E0">
        <w:rPr>
          <w:rFonts w:ascii="Verdana" w:hAnsi="Verdana" w:cs="Arial"/>
          <w:b/>
          <w:bCs/>
          <w:caps/>
          <w:kern w:val="28"/>
          <w:sz w:val="20"/>
          <w:szCs w:val="20"/>
        </w:rPr>
        <w:t>PIECES CONSTITUTIVES DU MARCHE</w:t>
      </w:r>
      <w:bookmarkEnd w:id="24"/>
      <w:bookmarkEnd w:id="25"/>
      <w:bookmarkEnd w:id="26"/>
      <w:bookmarkEnd w:id="27"/>
      <w:bookmarkEnd w:id="28"/>
      <w:bookmarkEnd w:id="29"/>
      <w:bookmarkEnd w:id="30"/>
      <w:bookmarkEnd w:id="31"/>
      <w:bookmarkEnd w:id="32"/>
      <w:bookmarkEnd w:id="33"/>
      <w:bookmarkEnd w:id="34"/>
      <w:bookmarkEnd w:id="35"/>
      <w:bookmarkEnd w:id="36"/>
    </w:p>
    <w:p w14:paraId="454A7642" w14:textId="77777777" w:rsidR="00253080" w:rsidRPr="00253080" w:rsidRDefault="00253080" w:rsidP="00253080">
      <w:pPr>
        <w:pStyle w:val="CCAPcoprsdetexte"/>
        <w:rPr>
          <w:rFonts w:ascii="Verdana" w:hAnsi="Verdana" w:cs="Times New Roman"/>
          <w:sz w:val="20"/>
          <w:szCs w:val="20"/>
        </w:rPr>
      </w:pPr>
      <w:r w:rsidRPr="00253080">
        <w:rPr>
          <w:rFonts w:ascii="Verdana" w:hAnsi="Verdana" w:cs="Times New Roman"/>
          <w:sz w:val="20"/>
          <w:szCs w:val="20"/>
        </w:rPr>
        <w:t>Les pièces constitutives du marché sont les suivantes par ordre de priorité :</w:t>
      </w:r>
    </w:p>
    <w:p w14:paraId="54A7A2EF" w14:textId="77777777" w:rsidR="00253080" w:rsidRPr="00253080" w:rsidRDefault="00253080" w:rsidP="00253080">
      <w:pPr>
        <w:pStyle w:val="CCAPcoprsdetexte"/>
        <w:rPr>
          <w:rFonts w:ascii="Verdana" w:hAnsi="Verdana" w:cs="Times New Roman"/>
          <w:sz w:val="20"/>
          <w:szCs w:val="20"/>
        </w:rPr>
      </w:pPr>
    </w:p>
    <w:p w14:paraId="3E228650" w14:textId="77777777" w:rsidR="00253080" w:rsidRPr="00253080" w:rsidRDefault="00253080" w:rsidP="00253080">
      <w:pPr>
        <w:pStyle w:val="CCAPcoprsdetexte"/>
        <w:rPr>
          <w:rFonts w:ascii="Verdana" w:hAnsi="Verdana" w:cs="Times New Roman"/>
          <w:sz w:val="20"/>
          <w:szCs w:val="20"/>
        </w:rPr>
      </w:pPr>
      <w:r w:rsidRPr="00253080">
        <w:rPr>
          <w:rFonts w:ascii="Verdana" w:hAnsi="Verdana" w:cs="Times New Roman"/>
          <w:sz w:val="20"/>
          <w:szCs w:val="20"/>
        </w:rPr>
        <w:t xml:space="preserve">L’Acte d’Agacement (AE) ; </w:t>
      </w:r>
    </w:p>
    <w:p w14:paraId="4D877C95" w14:textId="77777777" w:rsidR="00253080" w:rsidRPr="00253080" w:rsidRDefault="00253080" w:rsidP="00253080">
      <w:pPr>
        <w:pStyle w:val="CCAPcoprsdetexte"/>
        <w:rPr>
          <w:rFonts w:ascii="Verdana" w:hAnsi="Verdana" w:cs="Times New Roman"/>
          <w:sz w:val="20"/>
          <w:szCs w:val="20"/>
        </w:rPr>
      </w:pPr>
      <w:r w:rsidRPr="00253080">
        <w:rPr>
          <w:rFonts w:ascii="Verdana" w:hAnsi="Verdana" w:cs="Times New Roman"/>
          <w:sz w:val="20"/>
          <w:szCs w:val="20"/>
        </w:rPr>
        <w:t>Le cahier des Clauses Particulières (CCP) ;</w:t>
      </w:r>
    </w:p>
    <w:p w14:paraId="61C351F1" w14:textId="77777777" w:rsidR="00253080" w:rsidRPr="00253080" w:rsidRDefault="00253080" w:rsidP="00253080">
      <w:pPr>
        <w:pStyle w:val="CCAPcoprsdetexte"/>
        <w:rPr>
          <w:rFonts w:ascii="Verdana" w:hAnsi="Verdana" w:cs="Times New Roman"/>
          <w:sz w:val="20"/>
          <w:szCs w:val="20"/>
        </w:rPr>
      </w:pPr>
      <w:r w:rsidRPr="00253080">
        <w:rPr>
          <w:rFonts w:ascii="Verdana" w:hAnsi="Verdana" w:cs="Times New Roman"/>
          <w:sz w:val="20"/>
          <w:szCs w:val="20"/>
        </w:rPr>
        <w:t>Le cahier des clauses administratives générales applicables aux marchés publics de fournitures courantes et de services (CCAG-FCS) approuvé par l’arrêté du 30 mars 2021, version la plus récente en vigueur ;</w:t>
      </w:r>
    </w:p>
    <w:p w14:paraId="1D2B8762" w14:textId="77777777" w:rsidR="00253080" w:rsidRPr="00253080" w:rsidRDefault="00253080" w:rsidP="00253080">
      <w:pPr>
        <w:pStyle w:val="CCAPcoprsdetexte"/>
        <w:rPr>
          <w:rFonts w:ascii="Verdana" w:hAnsi="Verdana" w:cs="Times New Roman"/>
          <w:sz w:val="20"/>
          <w:szCs w:val="20"/>
        </w:rPr>
      </w:pPr>
      <w:r w:rsidRPr="00253080">
        <w:rPr>
          <w:rFonts w:ascii="Verdana" w:hAnsi="Verdana" w:cs="Times New Roman"/>
          <w:sz w:val="20"/>
          <w:szCs w:val="20"/>
        </w:rPr>
        <w:t xml:space="preserve">Le cadre de réponse technique ; </w:t>
      </w:r>
    </w:p>
    <w:p w14:paraId="29F5859B" w14:textId="77777777" w:rsidR="00253080" w:rsidRPr="00253080" w:rsidRDefault="00253080" w:rsidP="00253080">
      <w:pPr>
        <w:pStyle w:val="CCAPcoprsdetexte"/>
        <w:rPr>
          <w:rFonts w:ascii="Verdana" w:hAnsi="Verdana" w:cs="Times New Roman"/>
          <w:sz w:val="20"/>
          <w:szCs w:val="20"/>
        </w:rPr>
      </w:pPr>
    </w:p>
    <w:p w14:paraId="4B135E54" w14:textId="77777777" w:rsidR="00253080" w:rsidRPr="00253080" w:rsidRDefault="00253080" w:rsidP="00253080">
      <w:pPr>
        <w:pStyle w:val="CCAPcoprsdetexte"/>
        <w:rPr>
          <w:rFonts w:ascii="Verdana" w:hAnsi="Verdana" w:cs="Times New Roman"/>
          <w:sz w:val="20"/>
          <w:szCs w:val="20"/>
        </w:rPr>
      </w:pPr>
    </w:p>
    <w:p w14:paraId="4116A03F" w14:textId="77777777" w:rsidR="00253080" w:rsidRPr="00253080" w:rsidRDefault="00253080" w:rsidP="00253080">
      <w:pPr>
        <w:pStyle w:val="CCAPcoprsdetexte"/>
        <w:rPr>
          <w:rFonts w:ascii="Verdana" w:hAnsi="Verdana" w:cs="Times New Roman"/>
          <w:sz w:val="20"/>
          <w:szCs w:val="20"/>
        </w:rPr>
      </w:pPr>
      <w:r w:rsidRPr="00253080">
        <w:rPr>
          <w:rFonts w:ascii="Verdana" w:hAnsi="Verdana" w:cs="Times New Roman"/>
          <w:sz w:val="20"/>
          <w:szCs w:val="20"/>
        </w:rPr>
        <w:t>En cas de contradiction ou de différence entre les pièces constitutives du marché, ces documents prévalent dans l’ordre où ils sont énumérés.</w:t>
      </w:r>
    </w:p>
    <w:p w14:paraId="1C0E61A9" w14:textId="77777777" w:rsidR="00253080" w:rsidRPr="00253080" w:rsidRDefault="00253080" w:rsidP="00253080">
      <w:pPr>
        <w:pStyle w:val="CCAPcoprsdetexte"/>
        <w:rPr>
          <w:rFonts w:ascii="Verdana" w:hAnsi="Verdana" w:cs="Times New Roman"/>
          <w:sz w:val="20"/>
          <w:szCs w:val="20"/>
        </w:rPr>
      </w:pPr>
      <w:r w:rsidRPr="00253080">
        <w:rPr>
          <w:rFonts w:ascii="Verdana" w:hAnsi="Verdana" w:cs="Times New Roman"/>
          <w:sz w:val="20"/>
          <w:szCs w:val="20"/>
        </w:rPr>
        <w:t xml:space="preserve">Aucune réserve, qui serait apportée aux pièces désignées ci-dessus lors de la remise de l’offre puis durant l’exécution du marché, n’est admise. Le titulaire s’engage à respecter toutes les dispositions incluses dans les documents contractuels du marché.   </w:t>
      </w:r>
    </w:p>
    <w:p w14:paraId="3DEB2413" w14:textId="49651103" w:rsidR="001B0082" w:rsidRPr="00E21708" w:rsidRDefault="001B0082" w:rsidP="001B0082">
      <w:pPr>
        <w:pStyle w:val="CCAPcoprsdetexte"/>
        <w:rPr>
          <w:rFonts w:ascii="Verdana" w:hAnsi="Verdana" w:cs="Times New Roman"/>
          <w:sz w:val="20"/>
          <w:szCs w:val="20"/>
        </w:rPr>
      </w:pPr>
      <w:proofErr w:type="gramStart"/>
      <w:r w:rsidRPr="00E21708">
        <w:rPr>
          <w:rFonts w:ascii="Verdana" w:hAnsi="Verdana" w:cs="Times New Roman"/>
          <w:sz w:val="20"/>
          <w:szCs w:val="20"/>
        </w:rPr>
        <w:t>s’engage</w:t>
      </w:r>
      <w:proofErr w:type="gramEnd"/>
      <w:r w:rsidRPr="00E21708">
        <w:rPr>
          <w:rFonts w:ascii="Verdana" w:hAnsi="Verdana" w:cs="Times New Roman"/>
          <w:sz w:val="20"/>
          <w:szCs w:val="20"/>
        </w:rPr>
        <w:t xml:space="preserve"> à respecter toutes les dispositions incluses dans les documents contractuels du marché.   </w:t>
      </w:r>
    </w:p>
    <w:p w14:paraId="0CC4C4CC" w14:textId="72653DC2" w:rsidR="007771C9" w:rsidRPr="00E21708" w:rsidRDefault="007771C9" w:rsidP="007771C9">
      <w:pPr>
        <w:pStyle w:val="CCAPcoprsdetexte"/>
        <w:rPr>
          <w:rFonts w:ascii="Verdana" w:hAnsi="Verdana" w:cs="Times New Roman"/>
          <w:sz w:val="20"/>
          <w:szCs w:val="20"/>
        </w:rPr>
      </w:pPr>
    </w:p>
    <w:p w14:paraId="575E5B5D" w14:textId="77777777" w:rsidR="00DB7A94" w:rsidRPr="00F86B0C" w:rsidRDefault="00F6370D"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37" w:name="_Toc209697332"/>
      <w:bookmarkStart w:id="38" w:name="_Toc209697504"/>
      <w:bookmarkStart w:id="39" w:name="_Ref209701577"/>
      <w:bookmarkStart w:id="40" w:name="_Toc506292188"/>
      <w:bookmarkStart w:id="41" w:name="_Toc233644463"/>
      <w:r w:rsidRPr="00F86B0C">
        <w:rPr>
          <w:rFonts w:ascii="Verdana" w:hAnsi="Verdana" w:cs="Arial"/>
          <w:b/>
          <w:bCs/>
          <w:caps/>
          <w:kern w:val="28"/>
          <w:sz w:val="20"/>
          <w:szCs w:val="20"/>
        </w:rPr>
        <w:t>DUREE DU MARCHE - DELAI D’EXECUTION</w:t>
      </w:r>
      <w:bookmarkEnd w:id="37"/>
      <w:bookmarkEnd w:id="38"/>
      <w:bookmarkEnd w:id="39"/>
      <w:bookmarkEnd w:id="41"/>
    </w:p>
    <w:p w14:paraId="1CBBF5C0" w14:textId="77777777" w:rsidR="00806456" w:rsidRDefault="00806456" w:rsidP="00090F5B">
      <w:pPr>
        <w:tabs>
          <w:tab w:val="left" w:pos="4962"/>
        </w:tabs>
        <w:rPr>
          <w:rFonts w:ascii="Verdana" w:hAnsi="Verdana" w:cs="Verdana"/>
          <w:color w:val="000000"/>
          <w:sz w:val="20"/>
          <w:szCs w:val="20"/>
        </w:rPr>
      </w:pPr>
    </w:p>
    <w:p w14:paraId="7665DB38" w14:textId="0AD6CDEA" w:rsidR="00DB7A94" w:rsidRPr="00E21708" w:rsidRDefault="00DB7A94" w:rsidP="00090F5B">
      <w:pPr>
        <w:tabs>
          <w:tab w:val="left" w:pos="4962"/>
        </w:tabs>
        <w:rPr>
          <w:rFonts w:ascii="Verdana" w:hAnsi="Verdana" w:cs="Verdana"/>
          <w:color w:val="000000"/>
          <w:sz w:val="20"/>
          <w:szCs w:val="20"/>
        </w:rPr>
      </w:pPr>
      <w:r w:rsidRPr="00E21708">
        <w:rPr>
          <w:rFonts w:ascii="Verdana" w:hAnsi="Verdana" w:cs="Verdana"/>
          <w:color w:val="000000"/>
          <w:sz w:val="20"/>
          <w:szCs w:val="20"/>
        </w:rPr>
        <w:t xml:space="preserve">La durée du marché </w:t>
      </w:r>
      <w:r w:rsidR="008B0D43">
        <w:rPr>
          <w:rFonts w:ascii="Verdana" w:hAnsi="Verdana" w:cs="Verdana"/>
          <w:color w:val="000000"/>
          <w:sz w:val="20"/>
          <w:szCs w:val="20"/>
        </w:rPr>
        <w:t xml:space="preserve">est de 6 mois </w:t>
      </w:r>
      <w:r w:rsidRPr="00E21708">
        <w:rPr>
          <w:rFonts w:ascii="Verdana" w:hAnsi="Verdana" w:cs="Verdana"/>
          <w:color w:val="000000"/>
          <w:sz w:val="20"/>
          <w:szCs w:val="20"/>
        </w:rPr>
        <w:t>à compte</w:t>
      </w:r>
      <w:r w:rsidR="00DD02CF">
        <w:rPr>
          <w:rFonts w:ascii="Verdana" w:hAnsi="Verdana" w:cs="Verdana"/>
          <w:color w:val="000000"/>
          <w:sz w:val="20"/>
          <w:szCs w:val="20"/>
        </w:rPr>
        <w:t xml:space="preserve">r </w:t>
      </w:r>
      <w:r w:rsidR="008B0D43">
        <w:rPr>
          <w:rFonts w:ascii="Verdana" w:hAnsi="Verdana" w:cs="Verdana"/>
          <w:color w:val="000000"/>
          <w:sz w:val="20"/>
          <w:szCs w:val="20"/>
        </w:rPr>
        <w:t>de sa</w:t>
      </w:r>
      <w:r w:rsidR="00AE58D3" w:rsidRPr="00E21708">
        <w:rPr>
          <w:rFonts w:ascii="Verdana" w:hAnsi="Verdana" w:cs="Verdana"/>
          <w:color w:val="000000"/>
          <w:sz w:val="20"/>
          <w:szCs w:val="20"/>
        </w:rPr>
        <w:t xml:space="preserve"> </w:t>
      </w:r>
      <w:r w:rsidR="00337086" w:rsidRPr="00E21708">
        <w:rPr>
          <w:rFonts w:ascii="Verdana" w:hAnsi="Verdana" w:cs="Verdana"/>
          <w:color w:val="000000"/>
          <w:sz w:val="20"/>
          <w:szCs w:val="20"/>
        </w:rPr>
        <w:t>no</w:t>
      </w:r>
      <w:r w:rsidR="008B0D43">
        <w:rPr>
          <w:rFonts w:ascii="Verdana" w:hAnsi="Verdana" w:cs="Verdana"/>
          <w:color w:val="000000"/>
          <w:sz w:val="20"/>
          <w:szCs w:val="20"/>
        </w:rPr>
        <w:t>tification</w:t>
      </w:r>
      <w:r w:rsidR="00337086" w:rsidRPr="00E21708">
        <w:rPr>
          <w:rFonts w:ascii="Verdana" w:hAnsi="Verdana" w:cs="Verdana"/>
          <w:color w:val="000000"/>
          <w:sz w:val="20"/>
          <w:szCs w:val="20"/>
        </w:rPr>
        <w:t>.</w:t>
      </w:r>
    </w:p>
    <w:p w14:paraId="2EC65295" w14:textId="36CA231D" w:rsidR="004F5433" w:rsidRPr="00A50A62" w:rsidRDefault="004F5433" w:rsidP="004F5433">
      <w:pPr>
        <w:tabs>
          <w:tab w:val="left" w:pos="4962"/>
        </w:tabs>
        <w:rPr>
          <w:rFonts w:ascii="Verdana" w:hAnsi="Verdana" w:cs="Verdana"/>
          <w:color w:val="000000"/>
          <w:sz w:val="18"/>
          <w:szCs w:val="18"/>
        </w:rPr>
      </w:pPr>
    </w:p>
    <w:p w14:paraId="093C00A7" w14:textId="77777777" w:rsidR="00B754F8" w:rsidRPr="00F86B0C" w:rsidRDefault="00B754F8"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42" w:name="_Toc193796173"/>
      <w:bookmarkStart w:id="43" w:name="_Toc205306715"/>
      <w:bookmarkStart w:id="44" w:name="_Toc209697334"/>
      <w:bookmarkStart w:id="45" w:name="_Toc209697506"/>
      <w:bookmarkStart w:id="46" w:name="_Toc233644464"/>
      <w:r w:rsidRPr="00F86B0C">
        <w:rPr>
          <w:rFonts w:ascii="Verdana" w:hAnsi="Verdana" w:cs="Arial"/>
          <w:b/>
          <w:bCs/>
          <w:caps/>
          <w:kern w:val="28"/>
          <w:sz w:val="20"/>
          <w:szCs w:val="20"/>
        </w:rPr>
        <w:t xml:space="preserve">Obligations </w:t>
      </w:r>
      <w:bookmarkStart w:id="47" w:name="_Toc450642005"/>
      <w:bookmarkStart w:id="48" w:name="_Toc450643114"/>
      <w:bookmarkEnd w:id="42"/>
      <w:r w:rsidRPr="00F86B0C">
        <w:rPr>
          <w:rFonts w:ascii="Verdana" w:hAnsi="Verdana" w:cs="Arial"/>
          <w:b/>
          <w:bCs/>
          <w:caps/>
          <w:kern w:val="28"/>
          <w:sz w:val="20"/>
          <w:szCs w:val="20"/>
        </w:rPr>
        <w:t>du TITULAIRE</w:t>
      </w:r>
      <w:bookmarkEnd w:id="43"/>
      <w:bookmarkEnd w:id="44"/>
      <w:bookmarkEnd w:id="45"/>
      <w:bookmarkEnd w:id="46"/>
    </w:p>
    <w:p w14:paraId="5DF1CC0D" w14:textId="77777777" w:rsidR="00B754F8" w:rsidRPr="00E21708" w:rsidRDefault="00B754F8" w:rsidP="00B754F8">
      <w:pPr>
        <w:keepNext/>
        <w:numPr>
          <w:ilvl w:val="1"/>
          <w:numId w:val="1"/>
        </w:numPr>
        <w:spacing w:before="240" w:after="60"/>
        <w:outlineLvl w:val="1"/>
        <w:rPr>
          <w:rFonts w:ascii="Verdana" w:hAnsi="Verdana" w:cs="Arial"/>
          <w:b/>
          <w:bCs/>
          <w:iCs/>
          <w:smallCaps/>
          <w:sz w:val="20"/>
          <w:szCs w:val="20"/>
        </w:rPr>
      </w:pPr>
      <w:bookmarkStart w:id="49" w:name="_Toc422203226"/>
      <w:bookmarkEnd w:id="47"/>
      <w:bookmarkEnd w:id="48"/>
      <w:r w:rsidRPr="00E21708">
        <w:rPr>
          <w:rFonts w:ascii="Verdana" w:hAnsi="Verdana" w:cs="Arial"/>
          <w:b/>
          <w:bCs/>
          <w:iCs/>
          <w:smallCaps/>
          <w:sz w:val="20"/>
          <w:szCs w:val="20"/>
        </w:rPr>
        <w:t xml:space="preserve">  </w:t>
      </w:r>
      <w:bookmarkStart w:id="50" w:name="_Toc423965339"/>
      <w:bookmarkStart w:id="51" w:name="_Toc424282193"/>
      <w:bookmarkStart w:id="52" w:name="_Toc427662339"/>
      <w:bookmarkStart w:id="53" w:name="_Toc441754926"/>
      <w:bookmarkStart w:id="54" w:name="_Toc455126135"/>
      <w:bookmarkStart w:id="55" w:name="_Toc455126453"/>
      <w:bookmarkStart w:id="56" w:name="_Toc233644465"/>
      <w:r w:rsidRPr="00E21708">
        <w:rPr>
          <w:rFonts w:ascii="Verdana" w:hAnsi="Verdana" w:cs="Arial"/>
          <w:b/>
          <w:bCs/>
          <w:iCs/>
          <w:smallCaps/>
          <w:sz w:val="20"/>
          <w:szCs w:val="20"/>
        </w:rPr>
        <w:t>Obligations de résultat</w:t>
      </w:r>
      <w:bookmarkEnd w:id="56"/>
      <w:r w:rsidRPr="00E21708">
        <w:rPr>
          <w:rFonts w:ascii="Verdana" w:hAnsi="Verdana" w:cs="Arial"/>
          <w:b/>
          <w:bCs/>
          <w:iCs/>
          <w:smallCaps/>
          <w:sz w:val="20"/>
          <w:szCs w:val="20"/>
        </w:rPr>
        <w:t> </w:t>
      </w:r>
      <w:bookmarkEnd w:id="49"/>
      <w:bookmarkEnd w:id="50"/>
      <w:bookmarkEnd w:id="51"/>
      <w:bookmarkEnd w:id="52"/>
      <w:bookmarkEnd w:id="53"/>
      <w:bookmarkEnd w:id="54"/>
      <w:bookmarkEnd w:id="55"/>
    </w:p>
    <w:p w14:paraId="78F97F7C" w14:textId="112CBFAC" w:rsidR="00436EA2" w:rsidRPr="00E21708" w:rsidRDefault="00436EA2" w:rsidP="00B754F8">
      <w:pPr>
        <w:suppressAutoHyphens/>
        <w:rPr>
          <w:rFonts w:ascii="Verdana" w:hAnsi="Verdana" w:cs="Arial"/>
          <w:color w:val="00000A"/>
          <w:kern w:val="1"/>
          <w:sz w:val="20"/>
          <w:szCs w:val="20"/>
          <w:lang w:eastAsia="ar-SA"/>
        </w:rPr>
      </w:pPr>
    </w:p>
    <w:p w14:paraId="786C9692" w14:textId="53787277" w:rsidR="00436EA2" w:rsidRPr="00E21708" w:rsidRDefault="00DC626E" w:rsidP="00436EA2">
      <w:pPr>
        <w:suppressAutoHyphens/>
        <w:rPr>
          <w:rFonts w:ascii="Verdana" w:hAnsi="Verdana" w:cs="Arial"/>
          <w:color w:val="00000A"/>
          <w:kern w:val="1"/>
          <w:sz w:val="20"/>
          <w:szCs w:val="20"/>
          <w:lang w:eastAsia="ar-SA"/>
        </w:rPr>
      </w:pPr>
      <w:r w:rsidRPr="00DC626E">
        <w:rPr>
          <w:rFonts w:ascii="Verdana" w:hAnsi="Verdana" w:cs="Arial"/>
          <w:color w:val="00000A"/>
          <w:kern w:val="1"/>
          <w:sz w:val="20"/>
          <w:szCs w:val="20"/>
          <w:lang w:eastAsia="ar-SA"/>
        </w:rPr>
        <w:t>Le titulaire est tenu à une obligation de résultat, de manière à garantir l’exécution des prestations décrites dans le respect des prescriptions du présen</w:t>
      </w:r>
      <w:r>
        <w:rPr>
          <w:rFonts w:ascii="Verdana" w:hAnsi="Verdana" w:cs="Arial"/>
          <w:color w:val="00000A"/>
          <w:kern w:val="1"/>
          <w:sz w:val="20"/>
          <w:szCs w:val="20"/>
          <w:lang w:eastAsia="ar-SA"/>
        </w:rPr>
        <w:t xml:space="preserve">t CCP.  </w:t>
      </w:r>
      <w:r w:rsidR="00436EA2" w:rsidRPr="00E21708">
        <w:rPr>
          <w:rFonts w:ascii="Verdana" w:hAnsi="Verdana" w:cs="Arial"/>
          <w:color w:val="00000A"/>
          <w:kern w:val="1"/>
          <w:sz w:val="20"/>
          <w:szCs w:val="20"/>
          <w:lang w:eastAsia="ar-SA"/>
        </w:rPr>
        <w:t>A ce titre il s’engage :</w:t>
      </w:r>
    </w:p>
    <w:p w14:paraId="78D9501A" w14:textId="77777777" w:rsidR="00436EA2" w:rsidRPr="00E21708" w:rsidRDefault="00436EA2" w:rsidP="00436EA2">
      <w:pPr>
        <w:suppressAutoHyphens/>
        <w:rPr>
          <w:rFonts w:ascii="Verdana" w:hAnsi="Verdana" w:cs="Arial"/>
          <w:color w:val="00000A"/>
          <w:kern w:val="1"/>
          <w:sz w:val="20"/>
          <w:szCs w:val="20"/>
          <w:lang w:eastAsia="ar-SA"/>
        </w:rPr>
      </w:pPr>
    </w:p>
    <w:p w14:paraId="43E2F965" w14:textId="672BB471"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prendre toutes les dispositions nécessaires à une parfaite exécution de son obligation de résultat, décrites dans les pièces contractuelles du présent marché ;</w:t>
      </w:r>
    </w:p>
    <w:p w14:paraId="4100889D" w14:textId="5F4ACE0B"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respecter l’ensemble des textes en vigueur dans le domaine concerné ; </w:t>
      </w:r>
    </w:p>
    <w:p w14:paraId="43EB05E0" w14:textId="091B9DC0"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effectuer les prestations avec des personnels qualifiés et en situation régulière vis-à-vis de la réglementation contre le travail illégal ;</w:t>
      </w:r>
    </w:p>
    <w:p w14:paraId="6E45B015" w14:textId="5F049070"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assumer, sous sa responsabilité exclusive, l’organisation du travail, la protection, la discipline et l’administration de son personnel dans la stricte application des règlements de la législation du travail ;</w:t>
      </w:r>
    </w:p>
    <w:p w14:paraId="2CF5E0B7" w14:textId="2A06311E"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assurer la permanence de ses prestations et à en contrôler régulièrement le bon déroulement, de telle façon que la mission qui lui incombe soit parfaitement remplie ;</w:t>
      </w:r>
    </w:p>
    <w:p w14:paraId="62A04D99" w14:textId="51552701"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remplacer immédiatement le personnel absent ;</w:t>
      </w:r>
    </w:p>
    <w:p w14:paraId="03C030E0" w14:textId="15511024"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prendre toutes dispositions utiles pour assurer la sécurité et respecter les consignes établies conjointement avec la CGSS ;</w:t>
      </w:r>
    </w:p>
    <w:p w14:paraId="7C8136D9" w14:textId="75D51319"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prévenir au plus tôt le représentant de la CGSS de tout événement et/ou fait de nature à compromettre la bonne exécution des prestations dont il a la responsabilité ;</w:t>
      </w:r>
    </w:p>
    <w:p w14:paraId="2E16D177" w14:textId="5CD47FAB"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faire en sorte que ces interventions ne provoquent aucune gêne des usagers ;</w:t>
      </w:r>
    </w:p>
    <w:p w14:paraId="5E5107EB" w14:textId="1F6CC4FB" w:rsidR="00436EA2" w:rsidRPr="00E21708" w:rsidRDefault="00436EA2" w:rsidP="00BF4269">
      <w:pPr>
        <w:pStyle w:val="Paragraphedeliste"/>
        <w:numPr>
          <w:ilvl w:val="0"/>
          <w:numId w:val="6"/>
        </w:numPr>
        <w:suppressAutoHyphens/>
        <w:rPr>
          <w:rFonts w:ascii="Verdana" w:hAnsi="Verdana" w:cs="Arial"/>
          <w:color w:val="00000A"/>
          <w:kern w:val="1"/>
          <w:sz w:val="20"/>
          <w:szCs w:val="20"/>
          <w:lang w:eastAsia="ar-SA"/>
        </w:rPr>
      </w:pPr>
      <w:proofErr w:type="gramStart"/>
      <w:r w:rsidRPr="00E21708">
        <w:rPr>
          <w:rFonts w:ascii="Verdana" w:hAnsi="Verdana" w:cs="Arial"/>
          <w:color w:val="00000A"/>
          <w:kern w:val="1"/>
          <w:sz w:val="20"/>
          <w:szCs w:val="20"/>
          <w:lang w:eastAsia="ar-SA"/>
        </w:rPr>
        <w:t>à</w:t>
      </w:r>
      <w:proofErr w:type="gramEnd"/>
      <w:r w:rsidRPr="00E21708">
        <w:rPr>
          <w:rFonts w:ascii="Verdana" w:hAnsi="Verdana" w:cs="Arial"/>
          <w:color w:val="00000A"/>
          <w:kern w:val="1"/>
          <w:sz w:val="20"/>
          <w:szCs w:val="20"/>
          <w:lang w:eastAsia="ar-SA"/>
        </w:rPr>
        <w:t xml:space="preserve"> restituer les installations, équipements et locaux en bon état à l’expiration du marché ;</w:t>
      </w:r>
    </w:p>
    <w:p w14:paraId="5A7B6FDC" w14:textId="2EE5C8C5" w:rsidR="00436EA2" w:rsidRPr="00E21708" w:rsidRDefault="00436EA2" w:rsidP="00B754F8">
      <w:pPr>
        <w:suppressAutoHyphens/>
        <w:rPr>
          <w:rFonts w:ascii="Verdana" w:hAnsi="Verdana" w:cs="Arial"/>
          <w:color w:val="00000A"/>
          <w:kern w:val="1"/>
          <w:sz w:val="20"/>
          <w:szCs w:val="20"/>
          <w:lang w:eastAsia="ar-SA"/>
        </w:rPr>
      </w:pPr>
    </w:p>
    <w:p w14:paraId="472DD486" w14:textId="3D1CE36C" w:rsidR="00B754F8" w:rsidRPr="00E21708" w:rsidRDefault="00B754F8" w:rsidP="00B754F8">
      <w:pPr>
        <w:keepNext/>
        <w:numPr>
          <w:ilvl w:val="1"/>
          <w:numId w:val="1"/>
        </w:numPr>
        <w:spacing w:before="240" w:after="60"/>
        <w:outlineLvl w:val="1"/>
        <w:rPr>
          <w:rFonts w:ascii="Verdana" w:hAnsi="Verdana" w:cs="Arial"/>
          <w:b/>
          <w:bCs/>
          <w:iCs/>
          <w:smallCaps/>
          <w:sz w:val="20"/>
          <w:szCs w:val="20"/>
        </w:rPr>
      </w:pPr>
      <w:bookmarkStart w:id="57" w:name="_Toc422203228"/>
      <w:r w:rsidRPr="00E21708">
        <w:rPr>
          <w:rFonts w:ascii="Verdana" w:hAnsi="Verdana" w:cs="Arial"/>
          <w:b/>
          <w:bCs/>
          <w:iCs/>
          <w:smallCaps/>
          <w:sz w:val="20"/>
          <w:szCs w:val="20"/>
        </w:rPr>
        <w:t xml:space="preserve">  </w:t>
      </w:r>
      <w:bookmarkStart w:id="58" w:name="_Toc423965341"/>
      <w:bookmarkStart w:id="59" w:name="_Toc424282195"/>
      <w:bookmarkStart w:id="60" w:name="_Toc427662341"/>
      <w:bookmarkStart w:id="61" w:name="_Toc441754928"/>
      <w:bookmarkStart w:id="62" w:name="_Toc455126137"/>
      <w:bookmarkStart w:id="63" w:name="_Toc455126455"/>
      <w:bookmarkStart w:id="64" w:name="_Toc233644466"/>
      <w:r w:rsidRPr="00E21708">
        <w:rPr>
          <w:rFonts w:ascii="Verdana" w:hAnsi="Verdana" w:cs="Arial"/>
          <w:b/>
          <w:bCs/>
          <w:iCs/>
          <w:smallCaps/>
          <w:sz w:val="20"/>
          <w:szCs w:val="20"/>
        </w:rPr>
        <w:t>Devoir de conseil</w:t>
      </w:r>
      <w:r w:rsidR="00263881">
        <w:rPr>
          <w:b/>
          <w:bCs/>
          <w:iCs/>
          <w:smallCaps/>
        </w:rPr>
        <w:t xml:space="preserve"> </w:t>
      </w:r>
      <w:r w:rsidR="00C951A6" w:rsidRPr="00263881">
        <w:rPr>
          <w:rFonts w:ascii="Verdana" w:hAnsi="Verdana" w:cs="Arial"/>
          <w:b/>
          <w:bCs/>
          <w:iCs/>
          <w:smallCaps/>
          <w:sz w:val="20"/>
          <w:szCs w:val="20"/>
        </w:rPr>
        <w:t>technique</w:t>
      </w:r>
      <w:r w:rsidR="00263881" w:rsidRPr="00263881">
        <w:rPr>
          <w:rFonts w:ascii="Verdana" w:hAnsi="Verdana" w:cs="Arial"/>
          <w:b/>
          <w:bCs/>
          <w:iCs/>
          <w:smallCaps/>
          <w:sz w:val="20"/>
          <w:szCs w:val="20"/>
        </w:rPr>
        <w:t>,</w:t>
      </w:r>
      <w:r w:rsidRPr="00263881">
        <w:rPr>
          <w:rFonts w:ascii="Verdana" w:hAnsi="Verdana" w:cs="Arial"/>
          <w:b/>
          <w:bCs/>
          <w:iCs/>
          <w:smallCaps/>
          <w:sz w:val="20"/>
          <w:szCs w:val="20"/>
        </w:rPr>
        <w:t> </w:t>
      </w:r>
      <w:r w:rsidR="00C951A6" w:rsidRPr="00263881">
        <w:rPr>
          <w:rFonts w:ascii="Verdana" w:hAnsi="Verdana" w:cs="Arial"/>
          <w:b/>
          <w:bCs/>
          <w:iCs/>
          <w:smallCaps/>
          <w:sz w:val="20"/>
          <w:szCs w:val="20"/>
        </w:rPr>
        <w:t>réglementaire, économies d’énergie et alertes.</w:t>
      </w:r>
      <w:bookmarkEnd w:id="64"/>
      <w:r w:rsidRPr="00E21708">
        <w:rPr>
          <w:rFonts w:ascii="Verdana" w:hAnsi="Verdana" w:cs="Arial"/>
          <w:b/>
          <w:bCs/>
          <w:iCs/>
          <w:smallCaps/>
          <w:sz w:val="20"/>
          <w:szCs w:val="20"/>
        </w:rPr>
        <w:t xml:space="preserve">  </w:t>
      </w:r>
      <w:bookmarkEnd w:id="57"/>
      <w:bookmarkEnd w:id="58"/>
      <w:bookmarkEnd w:id="59"/>
      <w:bookmarkEnd w:id="60"/>
      <w:bookmarkEnd w:id="61"/>
      <w:bookmarkEnd w:id="62"/>
      <w:bookmarkEnd w:id="63"/>
    </w:p>
    <w:p w14:paraId="1CC4330A" w14:textId="05486D1F" w:rsidR="00EA07B5" w:rsidRPr="00E21708" w:rsidRDefault="00EA07B5" w:rsidP="00B754F8">
      <w:pPr>
        <w:suppressAutoHyphens/>
        <w:rPr>
          <w:rFonts w:ascii="Verdana" w:hAnsi="Verdana" w:cs="Arial"/>
          <w:kern w:val="1"/>
          <w:sz w:val="20"/>
          <w:szCs w:val="20"/>
          <w:lang w:eastAsia="ar-SA"/>
        </w:rPr>
      </w:pPr>
    </w:p>
    <w:p w14:paraId="47CB8E8C" w14:textId="77777777" w:rsidR="00955D3B" w:rsidRPr="00955D3B" w:rsidRDefault="00955D3B" w:rsidP="00955D3B">
      <w:pPr>
        <w:suppressAutoHyphens/>
        <w:rPr>
          <w:rFonts w:ascii="Verdana" w:hAnsi="Verdana" w:cs="Arial"/>
          <w:kern w:val="1"/>
          <w:sz w:val="20"/>
          <w:szCs w:val="20"/>
          <w:lang w:eastAsia="ar-SA"/>
        </w:rPr>
      </w:pPr>
      <w:r w:rsidRPr="00955D3B">
        <w:rPr>
          <w:rFonts w:ascii="Verdana" w:hAnsi="Verdana" w:cs="Arial"/>
          <w:kern w:val="1"/>
          <w:sz w:val="20"/>
          <w:szCs w:val="20"/>
          <w:lang w:eastAsia="ar-SA"/>
        </w:rPr>
        <w:t>Le Prestataire s'engage à apporter au Client, dans le cadre de sa mission, tout conseil utile relevant de son domaine de compétence concernant les aspects techniques, réglementaires, environnementaux et énergétiques du projet.</w:t>
      </w:r>
    </w:p>
    <w:p w14:paraId="672873C3" w14:textId="77777777" w:rsidR="00955D3B" w:rsidRPr="00955D3B" w:rsidRDefault="00955D3B" w:rsidP="00955D3B">
      <w:pPr>
        <w:suppressAutoHyphens/>
        <w:rPr>
          <w:rFonts w:ascii="Verdana" w:hAnsi="Verdana" w:cs="Arial"/>
          <w:kern w:val="1"/>
          <w:sz w:val="20"/>
          <w:szCs w:val="20"/>
          <w:lang w:eastAsia="ar-SA"/>
        </w:rPr>
      </w:pPr>
    </w:p>
    <w:p w14:paraId="15EDF70E" w14:textId="77777777" w:rsidR="00955D3B" w:rsidRPr="00955D3B" w:rsidRDefault="00955D3B" w:rsidP="00955D3B">
      <w:pPr>
        <w:suppressAutoHyphens/>
        <w:rPr>
          <w:rFonts w:ascii="Verdana" w:hAnsi="Verdana" w:cs="Arial"/>
          <w:kern w:val="1"/>
          <w:sz w:val="20"/>
          <w:szCs w:val="20"/>
          <w:lang w:eastAsia="ar-SA"/>
        </w:rPr>
      </w:pPr>
      <w:r w:rsidRPr="00955D3B">
        <w:rPr>
          <w:rFonts w:ascii="Verdana" w:hAnsi="Verdana" w:cs="Arial"/>
          <w:kern w:val="1"/>
          <w:sz w:val="20"/>
          <w:szCs w:val="20"/>
          <w:lang w:eastAsia="ar-SA"/>
        </w:rPr>
        <w:lastRenderedPageBreak/>
        <w:t>À ce titre, le Prestataire :</w:t>
      </w:r>
    </w:p>
    <w:p w14:paraId="652B872F" w14:textId="77777777" w:rsidR="00955D3B" w:rsidRPr="00955D3B" w:rsidRDefault="00955D3B" w:rsidP="00955D3B">
      <w:pPr>
        <w:suppressAutoHyphens/>
        <w:rPr>
          <w:rFonts w:ascii="Verdana" w:hAnsi="Verdana" w:cs="Arial"/>
          <w:kern w:val="1"/>
          <w:sz w:val="20"/>
          <w:szCs w:val="20"/>
          <w:lang w:eastAsia="ar-SA"/>
        </w:rPr>
      </w:pPr>
      <w:r w:rsidRPr="00955D3B">
        <w:rPr>
          <w:rFonts w:ascii="Verdana" w:hAnsi="Verdana" w:cs="Arial"/>
          <w:kern w:val="1"/>
          <w:sz w:val="20"/>
          <w:szCs w:val="20"/>
          <w:lang w:eastAsia="ar-SA"/>
        </w:rPr>
        <w:t>Informe le Client des exigences légales, réglementaires, normatives et administratives applicables à l'opération, dans la limite des informations dont il dispose et de son champ de compétence.</w:t>
      </w:r>
    </w:p>
    <w:p w14:paraId="51EE11A1" w14:textId="77777777" w:rsidR="00955D3B" w:rsidRPr="00955D3B" w:rsidRDefault="00955D3B" w:rsidP="00955D3B">
      <w:pPr>
        <w:suppressAutoHyphens/>
        <w:rPr>
          <w:rFonts w:ascii="Verdana" w:hAnsi="Verdana" w:cs="Arial"/>
          <w:kern w:val="1"/>
          <w:sz w:val="20"/>
          <w:szCs w:val="20"/>
          <w:lang w:eastAsia="ar-SA"/>
        </w:rPr>
      </w:pPr>
    </w:p>
    <w:p w14:paraId="35273B7C" w14:textId="77777777" w:rsidR="00955D3B" w:rsidRPr="00955D3B" w:rsidRDefault="00955D3B" w:rsidP="00955D3B">
      <w:pPr>
        <w:suppressAutoHyphens/>
        <w:rPr>
          <w:rFonts w:ascii="Verdana" w:hAnsi="Verdana" w:cs="Arial"/>
          <w:kern w:val="1"/>
          <w:sz w:val="20"/>
          <w:szCs w:val="20"/>
          <w:lang w:eastAsia="ar-SA"/>
        </w:rPr>
      </w:pPr>
      <w:r w:rsidRPr="00955D3B">
        <w:rPr>
          <w:rFonts w:ascii="Verdana" w:hAnsi="Verdana" w:cs="Arial"/>
          <w:kern w:val="1"/>
          <w:sz w:val="20"/>
          <w:szCs w:val="20"/>
          <w:lang w:eastAsia="ar-SA"/>
        </w:rPr>
        <w:t>Propose, lorsque cela est pertinent, des solutions visant à améliorer la performance énergétique, à réduire les consommations d'énergie, à optimiser les coûts d'exploitation et à limiter les impacts environnementaux.</w:t>
      </w:r>
    </w:p>
    <w:p w14:paraId="3D21D066" w14:textId="77777777" w:rsidR="00955D3B" w:rsidRPr="00955D3B" w:rsidRDefault="00955D3B" w:rsidP="00955D3B">
      <w:pPr>
        <w:suppressAutoHyphens/>
        <w:rPr>
          <w:rFonts w:ascii="Verdana" w:hAnsi="Verdana" w:cs="Arial"/>
          <w:kern w:val="1"/>
          <w:sz w:val="20"/>
          <w:szCs w:val="20"/>
          <w:lang w:eastAsia="ar-SA"/>
        </w:rPr>
      </w:pPr>
    </w:p>
    <w:p w14:paraId="5544B66A" w14:textId="77777777" w:rsidR="00955D3B" w:rsidRPr="00955D3B" w:rsidRDefault="00955D3B" w:rsidP="00955D3B">
      <w:pPr>
        <w:suppressAutoHyphens/>
        <w:rPr>
          <w:rFonts w:ascii="Verdana" w:hAnsi="Verdana" w:cs="Arial"/>
          <w:kern w:val="1"/>
          <w:sz w:val="20"/>
          <w:szCs w:val="20"/>
          <w:lang w:eastAsia="ar-SA"/>
        </w:rPr>
      </w:pPr>
      <w:r w:rsidRPr="00955D3B">
        <w:rPr>
          <w:rFonts w:ascii="Verdana" w:hAnsi="Verdana" w:cs="Arial"/>
          <w:kern w:val="1"/>
          <w:sz w:val="20"/>
          <w:szCs w:val="20"/>
          <w:lang w:eastAsia="ar-SA"/>
        </w:rPr>
        <w:t>Alerte sans délai le Client sur tout risque, non-conformité, difficulté technique, évolution réglementaire ou situation susceptible d'affecter la sécurité, la conformité, les performances attendues, les coûts ou les délais du projet.</w:t>
      </w:r>
    </w:p>
    <w:p w14:paraId="4816E6C9" w14:textId="77777777" w:rsidR="00955D3B" w:rsidRPr="00955D3B" w:rsidRDefault="00955D3B" w:rsidP="00955D3B">
      <w:pPr>
        <w:suppressAutoHyphens/>
        <w:rPr>
          <w:rFonts w:ascii="Verdana" w:hAnsi="Verdana" w:cs="Arial"/>
          <w:kern w:val="1"/>
          <w:sz w:val="20"/>
          <w:szCs w:val="20"/>
          <w:lang w:eastAsia="ar-SA"/>
        </w:rPr>
      </w:pPr>
    </w:p>
    <w:p w14:paraId="31A08489" w14:textId="77777777" w:rsidR="00955D3B" w:rsidRPr="00955D3B" w:rsidRDefault="00955D3B" w:rsidP="00955D3B">
      <w:pPr>
        <w:suppressAutoHyphens/>
        <w:rPr>
          <w:rFonts w:ascii="Verdana" w:hAnsi="Verdana" w:cs="Arial"/>
          <w:kern w:val="1"/>
          <w:sz w:val="20"/>
          <w:szCs w:val="20"/>
          <w:lang w:eastAsia="ar-SA"/>
        </w:rPr>
      </w:pPr>
      <w:r w:rsidRPr="00955D3B">
        <w:rPr>
          <w:rFonts w:ascii="Verdana" w:hAnsi="Verdana" w:cs="Arial"/>
          <w:kern w:val="1"/>
          <w:sz w:val="20"/>
          <w:szCs w:val="20"/>
          <w:lang w:eastAsia="ar-SA"/>
        </w:rPr>
        <w:t>Formule ses recommandations par écrit lorsque leur importance le justifie ou à la demande de la CGSS.</w:t>
      </w:r>
    </w:p>
    <w:p w14:paraId="468EF81B" w14:textId="76095B9A" w:rsidR="00EA07B5" w:rsidRPr="00E21708" w:rsidRDefault="00955D3B" w:rsidP="00955D3B">
      <w:pPr>
        <w:suppressAutoHyphens/>
        <w:rPr>
          <w:rFonts w:ascii="Verdana" w:hAnsi="Verdana" w:cs="Arial"/>
          <w:kern w:val="1"/>
          <w:sz w:val="20"/>
          <w:szCs w:val="20"/>
          <w:lang w:eastAsia="ar-SA"/>
        </w:rPr>
      </w:pPr>
      <w:r w:rsidRPr="00955D3B">
        <w:rPr>
          <w:rFonts w:ascii="Verdana" w:hAnsi="Verdana" w:cs="Arial"/>
          <w:kern w:val="1"/>
          <w:sz w:val="20"/>
          <w:szCs w:val="20"/>
          <w:lang w:eastAsia="ar-SA"/>
        </w:rPr>
        <w:t>Le CGSS demeure seul décisionnaire quant à la mise en œuvre des recommandations émises.</w:t>
      </w:r>
    </w:p>
    <w:p w14:paraId="12B67707" w14:textId="77777777" w:rsidR="00646FEA" w:rsidRPr="00E21708" w:rsidRDefault="00646FEA" w:rsidP="00646FEA">
      <w:pPr>
        <w:keepNext/>
        <w:numPr>
          <w:ilvl w:val="1"/>
          <w:numId w:val="1"/>
        </w:numPr>
        <w:spacing w:before="240" w:after="60"/>
        <w:outlineLvl w:val="1"/>
        <w:rPr>
          <w:rFonts w:ascii="Verdana" w:hAnsi="Verdana" w:cs="Arial"/>
          <w:b/>
          <w:bCs/>
          <w:iCs/>
          <w:smallCaps/>
          <w:sz w:val="20"/>
          <w:szCs w:val="20"/>
        </w:rPr>
      </w:pPr>
      <w:bookmarkStart w:id="65" w:name="_Toc233644467"/>
      <w:r w:rsidRPr="00E21708">
        <w:rPr>
          <w:rFonts w:ascii="Verdana" w:hAnsi="Verdana" w:cs="Arial"/>
          <w:b/>
          <w:bCs/>
          <w:iCs/>
          <w:smallCaps/>
          <w:sz w:val="20"/>
          <w:szCs w:val="20"/>
        </w:rPr>
        <w:t>obligation de bonne conduite du personnel intervenant dans les locaux</w:t>
      </w:r>
      <w:bookmarkEnd w:id="65"/>
      <w:r w:rsidRPr="00E21708">
        <w:rPr>
          <w:rFonts w:ascii="Verdana" w:hAnsi="Verdana" w:cs="Arial"/>
          <w:b/>
          <w:bCs/>
          <w:iCs/>
          <w:smallCaps/>
          <w:sz w:val="20"/>
          <w:szCs w:val="20"/>
        </w:rPr>
        <w:t xml:space="preserve"> </w:t>
      </w:r>
    </w:p>
    <w:p w14:paraId="7D010F9F" w14:textId="77777777" w:rsidR="00646FEA" w:rsidRPr="00E21708" w:rsidRDefault="00646FEA" w:rsidP="00646FEA">
      <w:pPr>
        <w:rPr>
          <w:rFonts w:ascii="Verdana" w:hAnsi="Verdana"/>
          <w:sz w:val="20"/>
          <w:szCs w:val="20"/>
        </w:rPr>
      </w:pPr>
      <w:r w:rsidRPr="00E21708">
        <w:rPr>
          <w:rFonts w:ascii="Verdana" w:hAnsi="Verdana"/>
          <w:sz w:val="20"/>
          <w:szCs w:val="20"/>
        </w:rPr>
        <w:t>Le Titulaire est tenu de respecter les règles de bonne conduite conformes aux prestations attendues.</w:t>
      </w:r>
    </w:p>
    <w:p w14:paraId="2CC13CED" w14:textId="77777777" w:rsidR="00646FEA" w:rsidRPr="00E21708" w:rsidRDefault="00646FEA" w:rsidP="00646FEA">
      <w:pPr>
        <w:rPr>
          <w:rFonts w:ascii="Verdana" w:hAnsi="Verdana"/>
          <w:sz w:val="20"/>
          <w:szCs w:val="20"/>
        </w:rPr>
      </w:pPr>
      <w:r w:rsidRPr="00E21708">
        <w:rPr>
          <w:rFonts w:ascii="Verdana" w:hAnsi="Verdana"/>
          <w:sz w:val="20"/>
          <w:szCs w:val="20"/>
        </w:rPr>
        <w:t>Le personnel du titulaire s’interdit notamment :</w:t>
      </w:r>
    </w:p>
    <w:p w14:paraId="0C4B14CF"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fumer dans les locaux ;</w:t>
      </w:r>
    </w:p>
    <w:p w14:paraId="376A1255"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faire entrer dans les locaux toute matière prohibée par la législation en vigueur ;</w:t>
      </w:r>
    </w:p>
    <w:p w14:paraId="7B4E0524"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d’accueillir</w:t>
      </w:r>
      <w:proofErr w:type="gramEnd"/>
      <w:r w:rsidRPr="00E21708">
        <w:rPr>
          <w:rFonts w:ascii="Verdana" w:hAnsi="Verdana"/>
          <w:sz w:val="20"/>
          <w:szCs w:val="20"/>
        </w:rPr>
        <w:t xml:space="preserve"> dans les locaux des personnes étrangères au besoin du service ;</w:t>
      </w:r>
    </w:p>
    <w:p w14:paraId="7B28341B"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d’utiliser</w:t>
      </w:r>
      <w:proofErr w:type="gramEnd"/>
      <w:r w:rsidRPr="00E21708">
        <w:rPr>
          <w:rFonts w:ascii="Verdana" w:hAnsi="Verdana"/>
          <w:sz w:val="20"/>
          <w:szCs w:val="20"/>
        </w:rPr>
        <w:t xml:space="preserve"> du matériel propriété de la CGSS à des fins personnelles : moyens de communication (ligne téléphonique, téléphone, fax, etc.), photocopieur, papeterie, etc.</w:t>
      </w:r>
    </w:p>
    <w:p w14:paraId="5063DDBA"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porter atteinte à la disponibilité, l’intégrité et à la confidentialité du réseau informatique de la CGSS. À ce titre, le personnel du titulaire s’interdit :</w:t>
      </w:r>
    </w:p>
    <w:p w14:paraId="223E1465" w14:textId="77777777" w:rsidR="00646FEA" w:rsidRPr="00E21708" w:rsidRDefault="00646FEA" w:rsidP="00BF4269">
      <w:pPr>
        <w:numPr>
          <w:ilvl w:val="1"/>
          <w:numId w:val="8"/>
        </w:numPr>
        <w:spacing w:before="120"/>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brancher quelque équipement que ce soit non strictement nécessaire à l’exécution des prestations sur le réseau électrique de la CGSS (chargeur de smartphone, etc.) ;</w:t>
      </w:r>
    </w:p>
    <w:p w14:paraId="43870289" w14:textId="75014411" w:rsidR="00EA07B5" w:rsidRPr="00E21708" w:rsidRDefault="00646FEA" w:rsidP="00BF4269">
      <w:pPr>
        <w:numPr>
          <w:ilvl w:val="1"/>
          <w:numId w:val="8"/>
        </w:numPr>
        <w:spacing w:before="120"/>
        <w:rPr>
          <w:rFonts w:ascii="Verdana" w:hAnsi="Verdana"/>
          <w:sz w:val="20"/>
          <w:szCs w:val="20"/>
        </w:rPr>
      </w:pPr>
      <w:proofErr w:type="gramStart"/>
      <w:r w:rsidRPr="00E21708">
        <w:rPr>
          <w:rFonts w:ascii="Verdana" w:hAnsi="Verdana"/>
          <w:sz w:val="20"/>
          <w:szCs w:val="20"/>
        </w:rPr>
        <w:t>de</w:t>
      </w:r>
      <w:proofErr w:type="gramEnd"/>
      <w:r w:rsidRPr="00E21708">
        <w:rPr>
          <w:rFonts w:ascii="Verdana" w:hAnsi="Verdana"/>
          <w:sz w:val="20"/>
          <w:szCs w:val="20"/>
        </w:rPr>
        <w:t xml:space="preserve"> se connecter de quelque façon que ce soit sur le réseau informatique de la CGSS (en filaire, en Wifi, etc.).</w:t>
      </w:r>
    </w:p>
    <w:p w14:paraId="5EC1024C" w14:textId="77777777" w:rsidR="00646FEA" w:rsidRPr="00E21708" w:rsidRDefault="00646FEA" w:rsidP="00646FEA">
      <w:pPr>
        <w:keepNext/>
        <w:numPr>
          <w:ilvl w:val="1"/>
          <w:numId w:val="1"/>
        </w:numPr>
        <w:spacing w:before="240" w:after="60"/>
        <w:outlineLvl w:val="1"/>
        <w:rPr>
          <w:rFonts w:ascii="Verdana" w:hAnsi="Verdana" w:cs="Arial"/>
          <w:b/>
          <w:bCs/>
          <w:iCs/>
          <w:smallCaps/>
          <w:sz w:val="20"/>
          <w:szCs w:val="20"/>
        </w:rPr>
      </w:pPr>
      <w:bookmarkStart w:id="66" w:name="_Toc233644468"/>
      <w:r w:rsidRPr="00E21708">
        <w:rPr>
          <w:rFonts w:ascii="Verdana" w:hAnsi="Verdana" w:cs="Arial"/>
          <w:b/>
          <w:bCs/>
          <w:iCs/>
          <w:smallCaps/>
          <w:sz w:val="20"/>
          <w:szCs w:val="20"/>
        </w:rPr>
        <w:t>obligation de gestion des badges d’accès aux locaux</w:t>
      </w:r>
      <w:bookmarkEnd w:id="66"/>
      <w:r w:rsidRPr="00E21708">
        <w:rPr>
          <w:rFonts w:ascii="Verdana" w:hAnsi="Verdana" w:cs="Arial"/>
          <w:b/>
          <w:bCs/>
          <w:iCs/>
          <w:smallCaps/>
          <w:sz w:val="20"/>
          <w:szCs w:val="20"/>
        </w:rPr>
        <w:t xml:space="preserve"> </w:t>
      </w:r>
    </w:p>
    <w:p w14:paraId="2D8205E9" w14:textId="77777777" w:rsidR="00646FEA" w:rsidRPr="00E21708" w:rsidRDefault="00646FEA" w:rsidP="00646FEA">
      <w:pPr>
        <w:rPr>
          <w:rFonts w:ascii="Verdana" w:hAnsi="Verdana"/>
          <w:sz w:val="20"/>
          <w:szCs w:val="20"/>
        </w:rPr>
      </w:pPr>
      <w:r w:rsidRPr="00E21708">
        <w:rPr>
          <w:rFonts w:ascii="Verdana" w:hAnsi="Verdana"/>
          <w:sz w:val="20"/>
          <w:szCs w:val="20"/>
        </w:rPr>
        <w:t>Les badges permettant l’accès aux locaux de la CGSS sont remis au titulaire dans le cadre de l’exécution du marché. Le titulaire et son personnel s’engagent :</w:t>
      </w:r>
    </w:p>
    <w:p w14:paraId="70298F7D"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confier les badges uniquement au personnel concerné par l’exécution des prestations dans les locaux de la CGSS ;</w:t>
      </w:r>
    </w:p>
    <w:p w14:paraId="0572921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utiliser les badges d’accès fournis uniquement dans le cadre de leur activité et durant les horaires d’intervention convenus entre le titulaire et la CGSS ;</w:t>
      </w:r>
    </w:p>
    <w:p w14:paraId="175A602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assurer la protection physique des badges fournis afin d’éviter leur détérioration, perte ou vol ;</w:t>
      </w:r>
    </w:p>
    <w:p w14:paraId="0126B68C"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ne pas permettre à un tiers, par quel moyen que ce soit, de réaliser une association entre lesdits badges et l’adresse des locaux de la CGSS ;</w:t>
      </w:r>
    </w:p>
    <w:p w14:paraId="4535C33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avertir dans les plus brefs délais la CGSS en cas de perte ou de vol de l’un ou des badges ;</w:t>
      </w:r>
    </w:p>
    <w:p w14:paraId="3A8E20B2"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restituer les badges la CGSS en fin de marché.</w:t>
      </w:r>
    </w:p>
    <w:p w14:paraId="79890F32" w14:textId="77777777" w:rsidR="00646FEA" w:rsidRPr="00E21708" w:rsidRDefault="00646FEA" w:rsidP="00646FEA">
      <w:pPr>
        <w:keepNext/>
        <w:numPr>
          <w:ilvl w:val="1"/>
          <w:numId w:val="1"/>
        </w:numPr>
        <w:spacing w:before="240" w:after="60"/>
        <w:outlineLvl w:val="1"/>
        <w:rPr>
          <w:rFonts w:ascii="Verdana" w:hAnsi="Verdana" w:cs="Arial"/>
          <w:b/>
          <w:bCs/>
          <w:iCs/>
          <w:smallCaps/>
          <w:sz w:val="20"/>
          <w:szCs w:val="20"/>
        </w:rPr>
      </w:pPr>
      <w:bookmarkStart w:id="67" w:name="_Toc233644469"/>
      <w:r w:rsidRPr="00E21708">
        <w:rPr>
          <w:rFonts w:ascii="Verdana" w:hAnsi="Verdana" w:cs="Arial"/>
          <w:b/>
          <w:bCs/>
          <w:iCs/>
          <w:smallCaps/>
          <w:sz w:val="20"/>
          <w:szCs w:val="20"/>
        </w:rPr>
        <w:t>obligation de gestion de l’alarme anti intrusion</w:t>
      </w:r>
      <w:bookmarkEnd w:id="67"/>
      <w:r w:rsidRPr="00E21708">
        <w:rPr>
          <w:rFonts w:ascii="Verdana" w:hAnsi="Verdana" w:cs="Arial"/>
          <w:b/>
          <w:bCs/>
          <w:iCs/>
          <w:smallCaps/>
          <w:sz w:val="20"/>
          <w:szCs w:val="20"/>
        </w:rPr>
        <w:t xml:space="preserve"> </w:t>
      </w:r>
    </w:p>
    <w:p w14:paraId="1A18FCC2" w14:textId="77777777" w:rsidR="00646FEA" w:rsidRPr="00E21708" w:rsidRDefault="00646FEA" w:rsidP="00646FEA">
      <w:pPr>
        <w:rPr>
          <w:rFonts w:ascii="Verdana" w:hAnsi="Verdana"/>
          <w:sz w:val="20"/>
          <w:szCs w:val="20"/>
        </w:rPr>
      </w:pPr>
      <w:r w:rsidRPr="00E21708">
        <w:rPr>
          <w:rFonts w:ascii="Verdana" w:hAnsi="Verdana"/>
          <w:sz w:val="20"/>
          <w:szCs w:val="20"/>
        </w:rPr>
        <w:t>Les locaux de la CGSS sont équipés d’un système de détection d’intrusion physique. Un code confidentiel permettant la mise sous et hors surveillance du système ainsi qu’un mode opératoire décrivant ces opérations sont remis au titulaire.</w:t>
      </w:r>
    </w:p>
    <w:p w14:paraId="4BA5613D" w14:textId="77777777" w:rsidR="00646FEA" w:rsidRPr="00E21708" w:rsidRDefault="00646FEA" w:rsidP="00646FEA">
      <w:pPr>
        <w:rPr>
          <w:rFonts w:ascii="Verdana" w:hAnsi="Verdana"/>
          <w:sz w:val="20"/>
          <w:szCs w:val="20"/>
        </w:rPr>
      </w:pPr>
      <w:r w:rsidRPr="00E21708">
        <w:rPr>
          <w:rFonts w:ascii="Verdana" w:hAnsi="Verdana"/>
          <w:sz w:val="20"/>
          <w:szCs w:val="20"/>
        </w:rPr>
        <w:t>Le titulaire et son personnel s’engagent :</w:t>
      </w:r>
    </w:p>
    <w:p w14:paraId="229034EF"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lastRenderedPageBreak/>
        <w:t>à</w:t>
      </w:r>
      <w:proofErr w:type="gramEnd"/>
      <w:r w:rsidRPr="00E21708">
        <w:rPr>
          <w:rFonts w:ascii="Verdana" w:hAnsi="Verdana"/>
          <w:sz w:val="20"/>
          <w:szCs w:val="20"/>
        </w:rPr>
        <w:t xml:space="preserve"> assurer la confidentialité du code fourni (*) ;</w:t>
      </w:r>
    </w:p>
    <w:p w14:paraId="114B6B27"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utiliser le code fourni uniquement dans le cadre de l’exécution des prestations, et durant les horaires d’intervention convenus entre le titulaire et la CGSS ;</w:t>
      </w:r>
    </w:p>
    <w:p w14:paraId="155A5EBC"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mettre hors surveillance le système d’anti intrusion au démarrage de chaque intervention et dans le délai imparti évitant ainsi le déclenchement de l’alarme anti intrusion ;</w:t>
      </w:r>
    </w:p>
    <w:p w14:paraId="46F1022D"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mettre sous surveillance le système d’anti intrusion à l’issue de chaque intervention ;</w:t>
      </w:r>
    </w:p>
    <w:p w14:paraId="26ED54D0"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signaler à la CGSS toute alerte remontée par le système lors de sa mise sous surveillance ou lors de sa mise hors surveillance ;</w:t>
      </w:r>
    </w:p>
    <w:p w14:paraId="79DB6894" w14:textId="77777777"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avertir dans les plus brefs délais la CGSS en cas de risque de divulgation dudit code ;</w:t>
      </w:r>
    </w:p>
    <w:p w14:paraId="7BE84D5C" w14:textId="00BC0103" w:rsidR="00646FEA" w:rsidRPr="00E21708" w:rsidRDefault="00646FEA" w:rsidP="00BF4269">
      <w:pPr>
        <w:numPr>
          <w:ilvl w:val="0"/>
          <w:numId w:val="8"/>
        </w:numPr>
        <w:spacing w:before="120"/>
        <w:ind w:left="1434" w:hanging="357"/>
        <w:rPr>
          <w:rFonts w:ascii="Verdana" w:hAnsi="Verdana"/>
          <w:sz w:val="20"/>
          <w:szCs w:val="20"/>
        </w:rPr>
      </w:pPr>
      <w:proofErr w:type="gramStart"/>
      <w:r w:rsidRPr="00E21708">
        <w:rPr>
          <w:rFonts w:ascii="Verdana" w:hAnsi="Verdana"/>
          <w:sz w:val="20"/>
          <w:szCs w:val="20"/>
        </w:rPr>
        <w:t>à</w:t>
      </w:r>
      <w:proofErr w:type="gramEnd"/>
      <w:r w:rsidRPr="00E21708">
        <w:rPr>
          <w:rFonts w:ascii="Verdana" w:hAnsi="Verdana"/>
          <w:sz w:val="20"/>
          <w:szCs w:val="20"/>
        </w:rPr>
        <w:t xml:space="preserve"> signaler à la CGSS le départ d’un collaborateur du titulaire ayant eu connaissance du dit code.</w:t>
      </w:r>
    </w:p>
    <w:p w14:paraId="72044DA2" w14:textId="77777777" w:rsidR="00646FEA" w:rsidRPr="00E21708" w:rsidRDefault="00646FEA" w:rsidP="00646FEA">
      <w:pPr>
        <w:ind w:left="720"/>
        <w:contextualSpacing/>
        <w:rPr>
          <w:rFonts w:ascii="Verdana" w:hAnsi="Verdana"/>
          <w:sz w:val="20"/>
          <w:szCs w:val="20"/>
        </w:rPr>
      </w:pPr>
    </w:p>
    <w:p w14:paraId="2A2329E0" w14:textId="77777777" w:rsidR="00646FEA" w:rsidRPr="00E21708" w:rsidRDefault="00646FEA" w:rsidP="00646FEA">
      <w:pPr>
        <w:rPr>
          <w:rFonts w:ascii="Verdana" w:hAnsi="Verdana"/>
          <w:sz w:val="20"/>
          <w:szCs w:val="20"/>
        </w:rPr>
      </w:pPr>
      <w:r w:rsidRPr="00E21708">
        <w:rPr>
          <w:rFonts w:ascii="Verdana" w:hAnsi="Verdana"/>
          <w:sz w:val="20"/>
          <w:szCs w:val="20"/>
        </w:rPr>
        <w:t>(*) Règle de bonnes pratiques pour le stockage du code :</w:t>
      </w:r>
    </w:p>
    <w:p w14:paraId="220A511E" w14:textId="45DB3A40" w:rsidR="00646FEA" w:rsidRPr="00E21708" w:rsidRDefault="00646FEA" w:rsidP="00646FEA">
      <w:pPr>
        <w:rPr>
          <w:rFonts w:ascii="Verdana" w:hAnsi="Verdana"/>
          <w:sz w:val="20"/>
          <w:szCs w:val="20"/>
        </w:rPr>
      </w:pPr>
      <w:r w:rsidRPr="00E21708">
        <w:rPr>
          <w:rFonts w:ascii="Verdana" w:hAnsi="Verdana"/>
          <w:sz w:val="20"/>
          <w:szCs w:val="20"/>
        </w:rPr>
        <w:t xml:space="preserve">Le code de mise/hors surveillance du système, s’il est stocké sur un support, quelle que soit la nature de ce support (papier, numérique, etc.), ne doit pas être distinguable et ne pas pouvoir être rattaché de quelque façon que ce soit au </w:t>
      </w:r>
      <w:r w:rsidR="000B6AE4" w:rsidRPr="00E21708">
        <w:rPr>
          <w:rFonts w:ascii="Verdana" w:hAnsi="Verdana"/>
          <w:sz w:val="20"/>
          <w:szCs w:val="20"/>
        </w:rPr>
        <w:t>bénéficiaire</w:t>
      </w:r>
      <w:r w:rsidRPr="00E21708">
        <w:rPr>
          <w:rFonts w:ascii="Verdana" w:hAnsi="Verdana"/>
          <w:sz w:val="20"/>
          <w:szCs w:val="20"/>
        </w:rPr>
        <w:t>. Par exemple, ce code pourra être utilement noyé dans un ensemble de chiffres de façon à ce que seul l’utilisateur du code se souvienne de la position du code au sein du dit ensemble.</w:t>
      </w:r>
    </w:p>
    <w:p w14:paraId="12AF0C6D" w14:textId="75680D52" w:rsidR="00DB1EB1" w:rsidRDefault="00DB1EB1" w:rsidP="00646FEA">
      <w:pPr>
        <w:rPr>
          <w:rFonts w:ascii="Verdana" w:hAnsi="Verdana"/>
          <w:sz w:val="20"/>
          <w:szCs w:val="20"/>
        </w:rPr>
      </w:pPr>
    </w:p>
    <w:p w14:paraId="53F2EE08" w14:textId="7E4723A6" w:rsidR="00DB1EB1" w:rsidRPr="00F86B0C" w:rsidRDefault="00DB1EB1"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68" w:name="_Toc233644470"/>
      <w:r w:rsidRPr="00F86B0C">
        <w:rPr>
          <w:rFonts w:ascii="Verdana" w:hAnsi="Verdana" w:cs="Arial"/>
          <w:b/>
          <w:bCs/>
          <w:caps/>
          <w:kern w:val="28"/>
          <w:sz w:val="20"/>
          <w:szCs w:val="20"/>
        </w:rPr>
        <w:t>RESPONSABILITE DU TITULAIRE</w:t>
      </w:r>
      <w:bookmarkEnd w:id="68"/>
    </w:p>
    <w:p w14:paraId="29A29AF3" w14:textId="77777777" w:rsidR="00DB1EB1" w:rsidRPr="00DB1EB1" w:rsidRDefault="00DB1EB1" w:rsidP="00DB1EB1">
      <w:pPr>
        <w:rPr>
          <w:rFonts w:ascii="Verdana" w:hAnsi="Verdana"/>
          <w:sz w:val="20"/>
          <w:szCs w:val="20"/>
        </w:rPr>
      </w:pPr>
      <w:r w:rsidRPr="00DB1EB1">
        <w:rPr>
          <w:rFonts w:ascii="Verdana" w:hAnsi="Verdana"/>
          <w:sz w:val="20"/>
          <w:szCs w:val="20"/>
        </w:rPr>
        <w:t xml:space="preserve">Le titulaire engage sa responsabilité en cas de mauvaise exécution de ses obligations et doit répondre du préjudice subi par la CGSS. </w:t>
      </w:r>
    </w:p>
    <w:p w14:paraId="5E1F2149" w14:textId="77777777" w:rsidR="00DB1EB1" w:rsidRPr="00442B8A" w:rsidRDefault="00DB1EB1" w:rsidP="00DB1EB1">
      <w:pPr>
        <w:rPr>
          <w:rFonts w:ascii="Verdana" w:hAnsi="Verdana"/>
          <w:sz w:val="18"/>
          <w:szCs w:val="20"/>
        </w:rPr>
      </w:pPr>
    </w:p>
    <w:p w14:paraId="6B4CD285" w14:textId="77777777" w:rsidR="00DB1EB1" w:rsidRPr="00DB1EB1" w:rsidRDefault="00DB1EB1" w:rsidP="00DB1EB1">
      <w:pPr>
        <w:rPr>
          <w:rFonts w:ascii="Verdana" w:hAnsi="Verdana"/>
          <w:sz w:val="20"/>
          <w:szCs w:val="20"/>
        </w:rPr>
      </w:pPr>
      <w:r w:rsidRPr="00DB1EB1">
        <w:rPr>
          <w:rFonts w:ascii="Verdana" w:hAnsi="Verdana"/>
          <w:sz w:val="20"/>
          <w:szCs w:val="20"/>
        </w:rPr>
        <w:t>Il garantit la CGSS contre tous recours liés à l’exécution du marché.</w:t>
      </w:r>
    </w:p>
    <w:p w14:paraId="7D3532D2" w14:textId="77777777" w:rsidR="00DB1EB1" w:rsidRPr="00DB1EB1" w:rsidRDefault="00DB1EB1" w:rsidP="00DB1EB1">
      <w:pPr>
        <w:rPr>
          <w:rFonts w:ascii="Verdana" w:hAnsi="Verdana"/>
          <w:sz w:val="20"/>
          <w:szCs w:val="20"/>
        </w:rPr>
      </w:pPr>
    </w:p>
    <w:p w14:paraId="7CEBA1E3" w14:textId="77777777" w:rsidR="00DB1EB1" w:rsidRPr="00DB1EB1" w:rsidRDefault="00DB1EB1" w:rsidP="00DB1EB1">
      <w:pPr>
        <w:rPr>
          <w:rFonts w:ascii="Verdana" w:hAnsi="Verdana"/>
          <w:sz w:val="20"/>
          <w:szCs w:val="20"/>
        </w:rPr>
      </w:pPr>
      <w:r w:rsidRPr="00DB1EB1">
        <w:rPr>
          <w:rFonts w:ascii="Verdana" w:hAnsi="Verdana"/>
          <w:sz w:val="20"/>
          <w:szCs w:val="20"/>
        </w:rPr>
        <w:t>Il est seul responsable à l’égard de la CGSS et des tiers, pour l’ensemble des prestations couvertes par le marché jusqu’à l’expiration de celui-ci, de tous dommages, dégâts, vols, accidents et autres sinistres causés par négligence ou volontairement, de tout manquement ou de toute autre cause pouvant lui être imputée dans l’exécution du marché.</w:t>
      </w:r>
    </w:p>
    <w:p w14:paraId="76AE8E8D" w14:textId="77777777" w:rsidR="00DB1EB1" w:rsidRPr="00DB1EB1" w:rsidRDefault="00DB1EB1" w:rsidP="00DB1EB1">
      <w:pPr>
        <w:rPr>
          <w:rFonts w:ascii="Verdana" w:hAnsi="Verdana"/>
          <w:sz w:val="20"/>
          <w:szCs w:val="20"/>
        </w:rPr>
      </w:pPr>
    </w:p>
    <w:p w14:paraId="219FB8A0" w14:textId="77777777" w:rsidR="00DB1EB1" w:rsidRPr="00DB1EB1" w:rsidRDefault="00DB1EB1" w:rsidP="00DB1EB1">
      <w:pPr>
        <w:rPr>
          <w:rFonts w:ascii="Verdana" w:hAnsi="Verdana"/>
          <w:sz w:val="20"/>
          <w:szCs w:val="20"/>
        </w:rPr>
      </w:pPr>
      <w:r w:rsidRPr="00DB1EB1">
        <w:rPr>
          <w:rFonts w:ascii="Verdana" w:hAnsi="Verdana"/>
          <w:sz w:val="20"/>
          <w:szCs w:val="20"/>
        </w:rPr>
        <w:t>Les réparations des dommages ou avaries qui viendraient à se produire de son fait aux ouvrages de la CGSS seront exécutées d’office à ses frais, après une mise en demeure par lettre recommandée avec accusé de réception restée infructueuse après un délai de 15 (quinze) jours.</w:t>
      </w:r>
    </w:p>
    <w:p w14:paraId="19777095" w14:textId="77777777" w:rsidR="00193ABF" w:rsidRDefault="00193ABF" w:rsidP="00193ABF">
      <w:pPr>
        <w:rPr>
          <w:rFonts w:ascii="Verdana" w:hAnsi="Verdana"/>
          <w:sz w:val="20"/>
          <w:szCs w:val="20"/>
        </w:rPr>
      </w:pPr>
    </w:p>
    <w:p w14:paraId="6FD711F5" w14:textId="0AF567AD" w:rsidR="00193ABF" w:rsidRPr="00F86B0C" w:rsidRDefault="00193ABF"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69" w:name="_Toc233644471"/>
      <w:r w:rsidRPr="00F86B0C">
        <w:rPr>
          <w:rFonts w:ascii="Verdana" w:hAnsi="Verdana" w:cs="Arial"/>
          <w:b/>
          <w:bCs/>
          <w:caps/>
          <w:kern w:val="28"/>
          <w:sz w:val="20"/>
          <w:szCs w:val="20"/>
        </w:rPr>
        <w:t>CONTINUITE DES PRESTATIONS</w:t>
      </w:r>
      <w:bookmarkEnd w:id="69"/>
    </w:p>
    <w:p w14:paraId="0A50FC71" w14:textId="428B7EC5" w:rsidR="006C138E" w:rsidRPr="00E21708" w:rsidRDefault="006C138E" w:rsidP="006C138E">
      <w:pPr>
        <w:pStyle w:val="Titre2"/>
      </w:pPr>
      <w:bookmarkStart w:id="70" w:name="_Toc233644472"/>
      <w:r w:rsidRPr="00E21708">
        <w:t>défaillance du titulaire</w:t>
      </w:r>
      <w:r w:rsidR="00EE00C1" w:rsidRPr="00E21708">
        <w:t>/</w:t>
      </w:r>
      <w:r w:rsidRPr="00E21708">
        <w:t xml:space="preserve"> </w:t>
      </w:r>
      <w:r w:rsidR="00EE00C1" w:rsidRPr="00E21708">
        <w:t>grève de son personnel</w:t>
      </w:r>
      <w:bookmarkEnd w:id="70"/>
      <w:r w:rsidR="006355FB" w:rsidRPr="00E21708">
        <w:t xml:space="preserve"> </w:t>
      </w:r>
    </w:p>
    <w:p w14:paraId="23F1146B" w14:textId="77777777" w:rsidR="00193ABF" w:rsidRPr="00193ABF" w:rsidRDefault="00193ABF" w:rsidP="00193ABF">
      <w:pPr>
        <w:rPr>
          <w:rFonts w:ascii="Verdana" w:hAnsi="Verdana"/>
          <w:sz w:val="20"/>
          <w:szCs w:val="20"/>
        </w:rPr>
      </w:pPr>
      <w:r w:rsidRPr="00193ABF">
        <w:rPr>
          <w:rFonts w:ascii="Verdana" w:hAnsi="Verdana"/>
          <w:sz w:val="20"/>
          <w:szCs w:val="20"/>
        </w:rPr>
        <w:t>En cas de défaillance du titulaire et notamment d’arrêt de travail de ses salariés pour fait de grève, celui-ci reste tenu d’exécuter la prestation. La CGSS peut ainsi faire procéder par un tiers à l’exécution des prestations prévues par le marché, aux frais et risques du titulaire, en cas d’inexécution par ce dernier d’une prestation qui, par sa nature, ne peut souffrir aucun retard.</w:t>
      </w:r>
    </w:p>
    <w:p w14:paraId="35651771" w14:textId="52D74A4C" w:rsidR="00193ABF" w:rsidRDefault="00193ABF" w:rsidP="00193ABF">
      <w:pPr>
        <w:rPr>
          <w:rFonts w:ascii="Verdana" w:hAnsi="Verdana"/>
          <w:sz w:val="20"/>
          <w:szCs w:val="20"/>
        </w:rPr>
      </w:pPr>
    </w:p>
    <w:p w14:paraId="240C9216" w14:textId="310E1718" w:rsidR="006C138E" w:rsidRPr="00E21708" w:rsidRDefault="006355FB" w:rsidP="006355FB">
      <w:pPr>
        <w:pStyle w:val="Titre2"/>
      </w:pPr>
      <w:bookmarkStart w:id="71" w:name="_Toc233644473"/>
      <w:r w:rsidRPr="00E21708">
        <w:t>interruption des prestations pour cas de force majeure</w:t>
      </w:r>
      <w:bookmarkEnd w:id="71"/>
    </w:p>
    <w:p w14:paraId="73841F25" w14:textId="476C44E6" w:rsidR="00723901" w:rsidRDefault="00193ABF" w:rsidP="00152851">
      <w:pPr>
        <w:rPr>
          <w:rFonts w:ascii="Verdana" w:hAnsi="Verdana"/>
          <w:sz w:val="20"/>
          <w:szCs w:val="20"/>
        </w:rPr>
      </w:pPr>
      <w:r w:rsidRPr="00E21708">
        <w:rPr>
          <w:rFonts w:ascii="Verdana" w:hAnsi="Verdana"/>
          <w:sz w:val="20"/>
          <w:szCs w:val="20"/>
        </w:rPr>
        <w:t xml:space="preserve">Dans l’hypothèse d’un cas </w:t>
      </w:r>
      <w:proofErr w:type="gramStart"/>
      <w:r w:rsidRPr="00E21708">
        <w:rPr>
          <w:rFonts w:ascii="Verdana" w:hAnsi="Verdana"/>
          <w:sz w:val="20"/>
          <w:szCs w:val="20"/>
        </w:rPr>
        <w:t xml:space="preserve">de </w:t>
      </w:r>
      <w:r w:rsidR="00723901">
        <w:rPr>
          <w:rFonts w:ascii="Verdana" w:hAnsi="Verdana"/>
          <w:sz w:val="20"/>
          <w:szCs w:val="20"/>
        </w:rPr>
        <w:t xml:space="preserve"> </w:t>
      </w:r>
      <w:r w:rsidRPr="00E21708">
        <w:rPr>
          <w:rFonts w:ascii="Verdana" w:hAnsi="Verdana"/>
          <w:sz w:val="20"/>
          <w:szCs w:val="20"/>
        </w:rPr>
        <w:t>force</w:t>
      </w:r>
      <w:proofErr w:type="gramEnd"/>
      <w:r w:rsidRPr="00E21708">
        <w:rPr>
          <w:rFonts w:ascii="Verdana" w:hAnsi="Verdana"/>
          <w:sz w:val="20"/>
          <w:szCs w:val="20"/>
        </w:rPr>
        <w:t xml:space="preserve"> majeure empêchant le titulaire d’exécuter une prestation qui ne peut souffrir aucun retard, la CGSS p</w:t>
      </w:r>
      <w:r w:rsidR="00E8562F">
        <w:rPr>
          <w:rFonts w:ascii="Verdana" w:hAnsi="Verdana"/>
          <w:sz w:val="20"/>
          <w:szCs w:val="20"/>
        </w:rPr>
        <w:t xml:space="preserve">eut recourir aux services </w:t>
      </w:r>
      <w:r w:rsidR="006C138E" w:rsidRPr="00E21708">
        <w:rPr>
          <w:rFonts w:ascii="Verdana" w:hAnsi="Verdana"/>
          <w:sz w:val="20"/>
          <w:szCs w:val="20"/>
        </w:rPr>
        <w:t xml:space="preserve">d’une autre société qui est chargée d’exécuter les prestations pendant la </w:t>
      </w:r>
      <w:r w:rsidR="00152851" w:rsidRPr="00E21708">
        <w:rPr>
          <w:rFonts w:ascii="Verdana" w:hAnsi="Verdana"/>
          <w:sz w:val="20"/>
          <w:szCs w:val="20"/>
        </w:rPr>
        <w:t>durée d’empêchement du titulaire.</w:t>
      </w:r>
    </w:p>
    <w:p w14:paraId="1FA526B8" w14:textId="77777777" w:rsidR="00723901" w:rsidRPr="00FD5814" w:rsidRDefault="00723901" w:rsidP="00723901">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2" w:name="_Toc233644474"/>
      <w:r>
        <w:rPr>
          <w:rFonts w:ascii="Verdana" w:hAnsi="Verdana" w:cs="Arial"/>
          <w:b/>
          <w:bCs/>
          <w:caps/>
          <w:kern w:val="28"/>
          <w:sz w:val="20"/>
          <w:szCs w:val="20"/>
        </w:rPr>
        <w:t>VERIFICATION/ADMISSION</w:t>
      </w:r>
      <w:bookmarkEnd w:id="72"/>
    </w:p>
    <w:p w14:paraId="1DCB2854" w14:textId="77777777" w:rsidR="00723901" w:rsidRDefault="00723901" w:rsidP="00723901">
      <w:pPr>
        <w:rPr>
          <w:rFonts w:ascii="Verdana" w:hAnsi="Verdana"/>
          <w:sz w:val="20"/>
          <w:szCs w:val="20"/>
        </w:rPr>
      </w:pPr>
    </w:p>
    <w:p w14:paraId="15D6DCEF" w14:textId="77777777" w:rsidR="00723901" w:rsidRPr="00FD5814" w:rsidRDefault="00723901" w:rsidP="00723901">
      <w:pPr>
        <w:rPr>
          <w:rFonts w:ascii="Verdana" w:hAnsi="Verdana"/>
          <w:sz w:val="20"/>
          <w:szCs w:val="20"/>
        </w:rPr>
      </w:pPr>
      <w:r w:rsidRPr="00FD5814">
        <w:rPr>
          <w:rFonts w:ascii="Verdana" w:hAnsi="Verdana"/>
          <w:sz w:val="20"/>
          <w:szCs w:val="20"/>
        </w:rPr>
        <w:lastRenderedPageBreak/>
        <w:t xml:space="preserve">Chaque intervention donne lieu à un compte rendu d’intervention mentionnant </w:t>
      </w:r>
      <w:proofErr w:type="gramStart"/>
      <w:r w:rsidRPr="00FD5814">
        <w:rPr>
          <w:rFonts w:ascii="Verdana" w:hAnsi="Verdana"/>
          <w:sz w:val="20"/>
          <w:szCs w:val="20"/>
        </w:rPr>
        <w:t>a</w:t>
      </w:r>
      <w:proofErr w:type="gramEnd"/>
      <w:r w:rsidRPr="00FD5814">
        <w:rPr>
          <w:rFonts w:ascii="Verdana" w:hAnsi="Verdana"/>
          <w:sz w:val="20"/>
          <w:szCs w:val="20"/>
        </w:rPr>
        <w:t xml:space="preserve"> minima la date, le site, les équipements concernés, les opérations réalisées, les anomalies constatées, les actions recommandées et l’identité des intervenants.</w:t>
      </w:r>
    </w:p>
    <w:p w14:paraId="6EE67C10" w14:textId="77777777" w:rsidR="00723901" w:rsidRDefault="00723901" w:rsidP="00723901">
      <w:pPr>
        <w:rPr>
          <w:rFonts w:ascii="Verdana" w:hAnsi="Verdana"/>
          <w:sz w:val="20"/>
          <w:szCs w:val="20"/>
        </w:rPr>
      </w:pPr>
      <w:r w:rsidRPr="00FD5814">
        <w:rPr>
          <w:rFonts w:ascii="Verdana" w:hAnsi="Verdana"/>
          <w:sz w:val="20"/>
          <w:szCs w:val="20"/>
        </w:rPr>
        <w:t>La CGSS procède à la vérification des prestations sur la base des comptes rendus, du planning contractuel et, le cas échéant, de tout contrôle contradictoire utile. Les prestations sont admises lorsqu’elles sont conformes aux stipulations du marché. En cas de non-conformité, la CGSS peut ajourner l’admission, demander la reprise des prestations, appliquer une réfaction lorsque les prestations peuvent être acceptées avec réserve, ou rejeter les prestations non conformes, sans préjudice des pénalités applicables.</w:t>
      </w:r>
    </w:p>
    <w:p w14:paraId="2D92E11B" w14:textId="3D2EA947" w:rsidR="00C80836" w:rsidRDefault="00C80836" w:rsidP="00152851">
      <w:pPr>
        <w:rPr>
          <w:rFonts w:ascii="Verdana" w:hAnsi="Verdana"/>
          <w:sz w:val="20"/>
          <w:szCs w:val="20"/>
        </w:rPr>
      </w:pPr>
    </w:p>
    <w:p w14:paraId="33AF01D6" w14:textId="77777777" w:rsidR="00C80836" w:rsidRPr="00CB4967" w:rsidRDefault="00C80836" w:rsidP="00C80836">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3" w:name="_Toc233644475"/>
      <w:r>
        <w:rPr>
          <w:rFonts w:ascii="Verdana" w:hAnsi="Verdana" w:cs="Arial"/>
          <w:b/>
          <w:bCs/>
          <w:caps/>
          <w:kern w:val="28"/>
          <w:sz w:val="20"/>
          <w:szCs w:val="20"/>
        </w:rPr>
        <w:t>DEVELOPPEMENT DURABLE/DECHETS</w:t>
      </w:r>
      <w:bookmarkEnd w:id="73"/>
    </w:p>
    <w:p w14:paraId="5BE63579" w14:textId="77777777" w:rsidR="00C80836" w:rsidRPr="00CB4967" w:rsidRDefault="00C80836" w:rsidP="00C80836">
      <w:pPr>
        <w:rPr>
          <w:rFonts w:ascii="Verdana" w:hAnsi="Verdana"/>
          <w:sz w:val="20"/>
          <w:szCs w:val="20"/>
        </w:rPr>
      </w:pPr>
      <w:r w:rsidRPr="00CB4967">
        <w:rPr>
          <w:rFonts w:ascii="Verdana" w:hAnsi="Verdana"/>
          <w:sz w:val="20"/>
          <w:szCs w:val="20"/>
        </w:rPr>
        <w:t>Le titulaire assure la collecte, le tri, l’évacuation et la traçabilité des déchets générés par ses interventions, conformément à la réglementation applicable. Il veille à limiter les déchets à la source, à privilégier les filières de valorisation lorsque cela est possible et à remettre à la CGSS tout justificatif utile relatif à l’évacuation des déchets et consommables concernés.</w:t>
      </w:r>
    </w:p>
    <w:p w14:paraId="299E4EC8" w14:textId="77777777" w:rsidR="00C80836" w:rsidRDefault="00C80836" w:rsidP="00C80836">
      <w:pPr>
        <w:rPr>
          <w:rFonts w:ascii="Verdana" w:hAnsi="Verdana"/>
          <w:sz w:val="20"/>
          <w:szCs w:val="20"/>
        </w:rPr>
      </w:pPr>
      <w:r w:rsidRPr="00CB4967">
        <w:rPr>
          <w:rFonts w:ascii="Verdana" w:hAnsi="Verdana"/>
          <w:sz w:val="20"/>
          <w:szCs w:val="20"/>
        </w:rPr>
        <w:t>Le titulaire prend toutes dispositions utiles pour prévenir les fuites, pertes ou manipulations non conformes de fluides ou substances réglementées. Toute anomalie environnementale constatée lors de l’exécution est signalée sans délai à la CGSS.</w:t>
      </w:r>
    </w:p>
    <w:p w14:paraId="0F91F4A3" w14:textId="07D9110B" w:rsidR="00C80836" w:rsidRPr="00E21708" w:rsidRDefault="00C80836" w:rsidP="00152851">
      <w:pPr>
        <w:rPr>
          <w:rFonts w:ascii="Verdana" w:hAnsi="Verdana"/>
          <w:sz w:val="20"/>
          <w:szCs w:val="20"/>
        </w:rPr>
      </w:pPr>
    </w:p>
    <w:p w14:paraId="667FA11A" w14:textId="77777777" w:rsidR="00211505" w:rsidRPr="00F86B0C" w:rsidRDefault="00211505"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4" w:name="_Toc209697337"/>
      <w:bookmarkStart w:id="75" w:name="_Toc209697509"/>
      <w:bookmarkStart w:id="76" w:name="_Toc233644476"/>
      <w:r w:rsidRPr="00F86B0C">
        <w:rPr>
          <w:rFonts w:ascii="Verdana" w:hAnsi="Verdana" w:cs="Arial"/>
          <w:b/>
          <w:bCs/>
          <w:caps/>
          <w:kern w:val="28"/>
          <w:sz w:val="20"/>
          <w:szCs w:val="20"/>
        </w:rPr>
        <w:t>PRIX DU MARCHE</w:t>
      </w:r>
      <w:bookmarkEnd w:id="74"/>
      <w:bookmarkEnd w:id="75"/>
      <w:bookmarkEnd w:id="76"/>
    </w:p>
    <w:p w14:paraId="6E29CDF2" w14:textId="34C1C719" w:rsidR="00F73B62" w:rsidRDefault="00F73B62" w:rsidP="00FA2EAB">
      <w:pPr>
        <w:rPr>
          <w:rFonts w:ascii="Verdana" w:hAnsi="Verdana"/>
          <w:sz w:val="6"/>
          <w:szCs w:val="6"/>
        </w:rPr>
      </w:pPr>
    </w:p>
    <w:p w14:paraId="08FFCDE5" w14:textId="7748973B" w:rsidR="00AA1379" w:rsidRDefault="00AA1379" w:rsidP="00FA2EAB">
      <w:pPr>
        <w:rPr>
          <w:rFonts w:ascii="Verdana" w:hAnsi="Verdana"/>
          <w:sz w:val="6"/>
          <w:szCs w:val="6"/>
        </w:rPr>
      </w:pPr>
    </w:p>
    <w:p w14:paraId="6E5331D4" w14:textId="77777777" w:rsidR="00E40F25" w:rsidRDefault="00E40F25" w:rsidP="00E40F25">
      <w:pPr>
        <w:rPr>
          <w:rFonts w:ascii="Verdana" w:hAnsi="Verdana"/>
          <w:sz w:val="20"/>
          <w:szCs w:val="20"/>
        </w:rPr>
      </w:pPr>
      <w:r w:rsidRPr="003E2702">
        <w:rPr>
          <w:rFonts w:ascii="Verdana" w:hAnsi="Verdana"/>
          <w:sz w:val="20"/>
          <w:szCs w:val="20"/>
        </w:rPr>
        <w:t>Les prestations incluses dans le forfait sont rémunérées par application du prix global et forfaitaire f</w:t>
      </w:r>
      <w:r>
        <w:rPr>
          <w:rFonts w:ascii="Verdana" w:hAnsi="Verdana"/>
          <w:sz w:val="20"/>
          <w:szCs w:val="20"/>
        </w:rPr>
        <w:t>igurant à la rubrique B1 de l’acte d’engament</w:t>
      </w:r>
      <w:r w:rsidRPr="003E2702">
        <w:rPr>
          <w:rFonts w:ascii="Verdana" w:hAnsi="Verdana"/>
          <w:sz w:val="20"/>
          <w:szCs w:val="20"/>
        </w:rPr>
        <w:t xml:space="preserve">. </w:t>
      </w:r>
    </w:p>
    <w:p w14:paraId="08AB7513" w14:textId="77777777" w:rsidR="00E40F25" w:rsidRDefault="00E40F25" w:rsidP="00E40F25">
      <w:pPr>
        <w:rPr>
          <w:rFonts w:ascii="Verdana" w:hAnsi="Verdana"/>
          <w:sz w:val="20"/>
          <w:szCs w:val="20"/>
        </w:rPr>
      </w:pPr>
    </w:p>
    <w:p w14:paraId="34B71279" w14:textId="77777777" w:rsidR="00E40F25" w:rsidRPr="003E2702" w:rsidRDefault="00E40F25" w:rsidP="00E40F25">
      <w:pPr>
        <w:rPr>
          <w:rFonts w:ascii="Verdana" w:hAnsi="Verdana"/>
          <w:sz w:val="20"/>
          <w:szCs w:val="20"/>
        </w:rPr>
      </w:pPr>
      <w:r w:rsidRPr="003E2702">
        <w:rPr>
          <w:rFonts w:ascii="Verdana" w:hAnsi="Verdana"/>
          <w:sz w:val="20"/>
          <w:szCs w:val="20"/>
        </w:rPr>
        <w:t>Les prix sont réputés comprendre toutes les charges nécessaires à l’exécution complète des prestations, y compris les frais de main-d’œuvre, déplacement, outillage, consommables nécessaires aux opérations de maintenance préventive, frais de sécurité, frais administratifs, taxes applicables, marges pour risques et marge bénéficiaire.</w:t>
      </w:r>
    </w:p>
    <w:p w14:paraId="6E4C8B1D" w14:textId="77777777" w:rsidR="00E40F25" w:rsidRPr="003E2702" w:rsidRDefault="00E40F25" w:rsidP="00E40F25">
      <w:pPr>
        <w:rPr>
          <w:rFonts w:ascii="Verdana" w:hAnsi="Verdana"/>
          <w:sz w:val="20"/>
          <w:szCs w:val="20"/>
        </w:rPr>
      </w:pPr>
      <w:r w:rsidRPr="003E2702">
        <w:rPr>
          <w:rFonts w:ascii="Verdana" w:hAnsi="Verdana"/>
          <w:sz w:val="20"/>
          <w:szCs w:val="20"/>
        </w:rPr>
        <w:t>Les prix sont fermes pour toute la durée du marché, compte tenu de sa durée de six mois.</w:t>
      </w:r>
    </w:p>
    <w:p w14:paraId="0981CB9A" w14:textId="77777777" w:rsidR="00E40F25" w:rsidRPr="003E2702" w:rsidRDefault="00E40F25" w:rsidP="00E40F25">
      <w:pPr>
        <w:rPr>
          <w:rFonts w:ascii="Verdana" w:hAnsi="Verdana"/>
          <w:sz w:val="20"/>
          <w:szCs w:val="20"/>
        </w:rPr>
      </w:pPr>
      <w:r w:rsidRPr="003E2702">
        <w:rPr>
          <w:rFonts w:ascii="Verdana" w:hAnsi="Verdana"/>
          <w:sz w:val="20"/>
          <w:szCs w:val="20"/>
        </w:rPr>
        <w:t>Toute prestation non expressément incluse dans le forfait ne peut être exécutée qu’après accord écrit préalable de la CGSS et dans les conditions prévues par le marché.</w:t>
      </w:r>
    </w:p>
    <w:p w14:paraId="36DE9A5C" w14:textId="68E68EAD" w:rsidR="00AA1379" w:rsidRDefault="00AA1379" w:rsidP="00FA2EAB">
      <w:pPr>
        <w:rPr>
          <w:rFonts w:ascii="Verdana" w:hAnsi="Verdana"/>
          <w:sz w:val="6"/>
          <w:szCs w:val="6"/>
        </w:rPr>
      </w:pPr>
    </w:p>
    <w:p w14:paraId="311235B6" w14:textId="0D1F630D" w:rsidR="00AA1379" w:rsidRDefault="00AA1379" w:rsidP="00FA2EAB">
      <w:pPr>
        <w:rPr>
          <w:rFonts w:ascii="Verdana" w:hAnsi="Verdana"/>
          <w:sz w:val="6"/>
          <w:szCs w:val="6"/>
        </w:rPr>
      </w:pPr>
    </w:p>
    <w:p w14:paraId="082793FC" w14:textId="05B37261" w:rsidR="00AA1379" w:rsidRDefault="00AA1379" w:rsidP="00FA2EAB">
      <w:pPr>
        <w:rPr>
          <w:rFonts w:ascii="Verdana" w:hAnsi="Verdana"/>
          <w:sz w:val="6"/>
          <w:szCs w:val="6"/>
        </w:rPr>
      </w:pPr>
    </w:p>
    <w:p w14:paraId="5037A4B1" w14:textId="7FF1886D" w:rsidR="00AA1379" w:rsidRDefault="00AA1379" w:rsidP="00FA2EAB">
      <w:pPr>
        <w:rPr>
          <w:rFonts w:ascii="Verdana" w:hAnsi="Verdana"/>
          <w:sz w:val="6"/>
          <w:szCs w:val="6"/>
        </w:rPr>
      </w:pPr>
    </w:p>
    <w:p w14:paraId="700BBF5F" w14:textId="041A2BBB" w:rsidR="000F0ECC" w:rsidRDefault="000F0ECC" w:rsidP="00FA2EAB">
      <w:pPr>
        <w:rPr>
          <w:rFonts w:ascii="Verdana" w:hAnsi="Verdana"/>
          <w:sz w:val="6"/>
          <w:szCs w:val="6"/>
        </w:rPr>
      </w:pPr>
    </w:p>
    <w:p w14:paraId="7B0C61B2" w14:textId="4388C965" w:rsidR="000F0ECC" w:rsidRDefault="000F0ECC" w:rsidP="00FA2EAB">
      <w:pPr>
        <w:rPr>
          <w:rFonts w:ascii="Verdana" w:hAnsi="Verdana"/>
          <w:sz w:val="6"/>
          <w:szCs w:val="6"/>
        </w:rPr>
      </w:pPr>
    </w:p>
    <w:p w14:paraId="4C107CFF" w14:textId="77777777" w:rsidR="000F0ECC" w:rsidRPr="00272DCF" w:rsidRDefault="000F0ECC" w:rsidP="000F0EC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7" w:name="_Toc233644477"/>
      <w:r>
        <w:rPr>
          <w:rFonts w:ascii="Verdana" w:hAnsi="Verdana" w:cs="Arial"/>
          <w:b/>
          <w:bCs/>
          <w:caps/>
          <w:kern w:val="28"/>
          <w:sz w:val="20"/>
          <w:szCs w:val="20"/>
        </w:rPr>
        <w:t>AVANCE</w:t>
      </w:r>
      <w:bookmarkEnd w:id="77"/>
    </w:p>
    <w:p w14:paraId="71A2F790" w14:textId="16BCE1A4" w:rsidR="000F0ECC" w:rsidRDefault="000F0ECC" w:rsidP="00FA2EAB">
      <w:pPr>
        <w:rPr>
          <w:rFonts w:ascii="Verdana" w:hAnsi="Verdana"/>
          <w:sz w:val="6"/>
          <w:szCs w:val="6"/>
        </w:rPr>
      </w:pPr>
    </w:p>
    <w:p w14:paraId="67290614" w14:textId="35430138" w:rsidR="000F0ECC" w:rsidRDefault="000F0ECC" w:rsidP="00FA2EAB">
      <w:pPr>
        <w:rPr>
          <w:rFonts w:ascii="Verdana" w:hAnsi="Verdana"/>
          <w:sz w:val="6"/>
          <w:szCs w:val="6"/>
        </w:rPr>
      </w:pPr>
    </w:p>
    <w:p w14:paraId="6692829B" w14:textId="1620CE17" w:rsidR="000F0ECC" w:rsidRDefault="000F0ECC" w:rsidP="00FA2EAB">
      <w:pPr>
        <w:rPr>
          <w:rFonts w:ascii="Verdana" w:hAnsi="Verdana"/>
          <w:sz w:val="6"/>
          <w:szCs w:val="6"/>
        </w:rPr>
      </w:pPr>
    </w:p>
    <w:p w14:paraId="038EF444" w14:textId="74F4517C" w:rsidR="000F0ECC" w:rsidRDefault="000F0ECC" w:rsidP="00FA2EAB">
      <w:pPr>
        <w:rPr>
          <w:rFonts w:ascii="Verdana" w:hAnsi="Verdana"/>
          <w:sz w:val="6"/>
          <w:szCs w:val="6"/>
        </w:rPr>
      </w:pPr>
    </w:p>
    <w:p w14:paraId="6517F4CA" w14:textId="77777777" w:rsidR="000F0ECC" w:rsidRPr="00272DCF" w:rsidRDefault="000F0ECC" w:rsidP="000F0ECC">
      <w:pPr>
        <w:rPr>
          <w:rFonts w:ascii="Verdana" w:hAnsi="Verdana"/>
          <w:sz w:val="18"/>
          <w:szCs w:val="18"/>
        </w:rPr>
      </w:pPr>
      <w:r w:rsidRPr="00272DCF">
        <w:rPr>
          <w:rFonts w:ascii="Verdana" w:hAnsi="Verdana"/>
          <w:sz w:val="18"/>
          <w:szCs w:val="18"/>
        </w:rPr>
        <w:t>Lorsque les conditions prévues par le code de la commande publique sont réunies, le titulaire bénéficie d’une avance, sauf renonciation expresse de sa part dans l’acte d’engagement.</w:t>
      </w:r>
    </w:p>
    <w:p w14:paraId="6316C3BF" w14:textId="77777777" w:rsidR="000F0ECC" w:rsidRPr="00272DCF" w:rsidRDefault="000F0ECC" w:rsidP="000F0ECC">
      <w:pPr>
        <w:rPr>
          <w:rFonts w:ascii="Verdana" w:hAnsi="Verdana"/>
          <w:sz w:val="18"/>
          <w:szCs w:val="18"/>
        </w:rPr>
      </w:pPr>
      <w:r w:rsidRPr="00272DCF">
        <w:rPr>
          <w:rFonts w:ascii="Verdana" w:hAnsi="Verdana"/>
          <w:sz w:val="18"/>
          <w:szCs w:val="18"/>
        </w:rPr>
        <w:t>Le montant, les conditions de versement, de remboursement et, le cas échéant, de garantie de l’avance sont déterminés conformément aux dispositions du code de la commande publique applicables aux marchés publics de l’État et de ses établissements publics, rendues applicables aux organismes de sécurité sociale par l’arrêté du 19 juillet 2018.</w:t>
      </w:r>
    </w:p>
    <w:p w14:paraId="5BE6FEA7" w14:textId="5572AFFC" w:rsidR="000F0ECC" w:rsidRDefault="000F0ECC" w:rsidP="00FA2EAB">
      <w:pPr>
        <w:rPr>
          <w:rFonts w:ascii="Verdana" w:hAnsi="Verdana"/>
          <w:sz w:val="6"/>
          <w:szCs w:val="6"/>
        </w:rPr>
      </w:pPr>
    </w:p>
    <w:p w14:paraId="2BD649CA" w14:textId="77777777" w:rsidR="000F0ECC" w:rsidRPr="000F0ECC" w:rsidRDefault="000F0ECC" w:rsidP="00FA2EAB">
      <w:pPr>
        <w:rPr>
          <w:rFonts w:ascii="Verdana" w:hAnsi="Verdana"/>
          <w:sz w:val="20"/>
          <w:szCs w:val="20"/>
        </w:rPr>
      </w:pPr>
    </w:p>
    <w:p w14:paraId="4556D08C" w14:textId="361608EB" w:rsidR="00AA1379" w:rsidRDefault="00AA1379" w:rsidP="00FA2EAB">
      <w:pPr>
        <w:rPr>
          <w:rFonts w:ascii="Verdana" w:hAnsi="Verdana"/>
          <w:sz w:val="6"/>
          <w:szCs w:val="6"/>
        </w:rPr>
      </w:pPr>
    </w:p>
    <w:p w14:paraId="0660FAB6" w14:textId="7A38AD57" w:rsidR="00AA1379" w:rsidRDefault="00AA1379" w:rsidP="00FA2EAB">
      <w:pPr>
        <w:rPr>
          <w:rFonts w:ascii="Verdana" w:hAnsi="Verdana"/>
          <w:sz w:val="6"/>
          <w:szCs w:val="6"/>
        </w:rPr>
      </w:pPr>
    </w:p>
    <w:p w14:paraId="71ACC478" w14:textId="28C42597" w:rsidR="00AA1379" w:rsidRPr="00BB7CB5" w:rsidRDefault="00AA1379" w:rsidP="00FA2EAB">
      <w:pPr>
        <w:rPr>
          <w:rFonts w:ascii="Verdana" w:hAnsi="Verdana"/>
          <w:sz w:val="6"/>
          <w:szCs w:val="6"/>
        </w:rPr>
      </w:pPr>
    </w:p>
    <w:p w14:paraId="4CCE1B78" w14:textId="5D61A50D" w:rsidR="0068524F" w:rsidRPr="00F86B0C" w:rsidRDefault="00F676ED"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78" w:name="_Toc209697338"/>
      <w:bookmarkStart w:id="79" w:name="_Toc209697510"/>
      <w:bookmarkStart w:id="80" w:name="_Toc233644478"/>
      <w:r w:rsidRPr="00F86B0C">
        <w:rPr>
          <w:rFonts w:ascii="Verdana" w:hAnsi="Verdana" w:cs="Arial"/>
          <w:b/>
          <w:bCs/>
          <w:caps/>
          <w:kern w:val="28"/>
          <w:sz w:val="20"/>
          <w:szCs w:val="20"/>
        </w:rPr>
        <w:t>FACTURATION</w:t>
      </w:r>
      <w:bookmarkEnd w:id="78"/>
      <w:bookmarkEnd w:id="79"/>
      <w:bookmarkEnd w:id="80"/>
      <w:r w:rsidRPr="00F86B0C">
        <w:rPr>
          <w:rFonts w:ascii="Verdana" w:hAnsi="Verdana" w:cs="Arial"/>
          <w:b/>
          <w:bCs/>
          <w:caps/>
          <w:kern w:val="28"/>
          <w:sz w:val="20"/>
          <w:szCs w:val="20"/>
        </w:rPr>
        <w:t xml:space="preserve"> </w:t>
      </w:r>
    </w:p>
    <w:p w14:paraId="58302085" w14:textId="77777777" w:rsidR="0068524F" w:rsidRPr="00980AA4" w:rsidRDefault="0068524F" w:rsidP="0068524F">
      <w:pPr>
        <w:keepNext/>
        <w:numPr>
          <w:ilvl w:val="1"/>
          <w:numId w:val="1"/>
        </w:numPr>
        <w:spacing w:before="240" w:after="60"/>
        <w:outlineLvl w:val="1"/>
        <w:rPr>
          <w:rFonts w:ascii="Verdana" w:hAnsi="Verdana" w:cs="Arial"/>
          <w:b/>
          <w:bCs/>
          <w:iCs/>
          <w:smallCaps/>
          <w:sz w:val="20"/>
          <w:szCs w:val="20"/>
        </w:rPr>
      </w:pPr>
      <w:bookmarkStart w:id="81" w:name="_Toc233644479"/>
      <w:r w:rsidRPr="00980AA4">
        <w:rPr>
          <w:rFonts w:ascii="Verdana" w:hAnsi="Verdana" w:cs="Arial"/>
          <w:b/>
          <w:bCs/>
          <w:iCs/>
          <w:smallCaps/>
          <w:sz w:val="20"/>
          <w:szCs w:val="20"/>
        </w:rPr>
        <w:t>établissement des factures</w:t>
      </w:r>
      <w:bookmarkEnd w:id="81"/>
    </w:p>
    <w:p w14:paraId="495C6AA1" w14:textId="77777777" w:rsidR="0068524F" w:rsidRPr="00980AA4" w:rsidRDefault="0068524F" w:rsidP="0068524F">
      <w:pPr>
        <w:rPr>
          <w:rFonts w:ascii="Verdana" w:hAnsi="Verdana" w:cs="Arial"/>
          <w:b/>
          <w:i/>
          <w:sz w:val="20"/>
          <w:szCs w:val="20"/>
        </w:rPr>
      </w:pPr>
    </w:p>
    <w:p w14:paraId="79737F65" w14:textId="77777777" w:rsidR="0068524F" w:rsidRPr="00980AA4" w:rsidRDefault="0068524F" w:rsidP="0068524F">
      <w:pPr>
        <w:rPr>
          <w:rFonts w:ascii="Verdana" w:hAnsi="Verdana" w:cs="Arial"/>
          <w:sz w:val="20"/>
          <w:szCs w:val="20"/>
        </w:rPr>
      </w:pPr>
      <w:r w:rsidRPr="00980AA4">
        <w:rPr>
          <w:rFonts w:ascii="Verdana" w:hAnsi="Verdana" w:cs="Arial"/>
          <w:sz w:val="20"/>
          <w:szCs w:val="20"/>
        </w:rPr>
        <w:t>Les prestations</w:t>
      </w:r>
      <w:r w:rsidRPr="00980AA4">
        <w:rPr>
          <w:rFonts w:ascii="Verdana" w:hAnsi="Verdana"/>
          <w:sz w:val="20"/>
          <w:szCs w:val="20"/>
        </w:rPr>
        <w:t xml:space="preserve"> </w:t>
      </w:r>
      <w:r w:rsidRPr="00980AA4">
        <w:rPr>
          <w:rFonts w:ascii="Verdana" w:hAnsi="Verdana" w:cs="Arial"/>
          <w:sz w:val="20"/>
          <w:szCs w:val="20"/>
        </w:rPr>
        <w:t>forfaitaires régulières sont payables mensuellement à terme échu. La facturation intervient après l’admission par la CGSS des prestations réalisées.</w:t>
      </w:r>
    </w:p>
    <w:p w14:paraId="512B834B" w14:textId="33A77D9A" w:rsidR="0068524F" w:rsidRPr="00980AA4" w:rsidRDefault="0068524F" w:rsidP="0068524F">
      <w:pPr>
        <w:rPr>
          <w:rFonts w:ascii="Verdana" w:hAnsi="Verdana" w:cs="Arial"/>
          <w:sz w:val="20"/>
          <w:szCs w:val="20"/>
        </w:rPr>
      </w:pPr>
    </w:p>
    <w:p w14:paraId="0D58C624" w14:textId="77777777" w:rsidR="0068524F" w:rsidRPr="00980AA4" w:rsidRDefault="0068524F" w:rsidP="0068524F">
      <w:pPr>
        <w:autoSpaceDE w:val="0"/>
        <w:autoSpaceDN w:val="0"/>
        <w:adjustRightInd w:val="0"/>
        <w:rPr>
          <w:rFonts w:ascii="Verdana" w:eastAsiaTheme="minorHAnsi" w:hAnsi="Verdana" w:cs="Arial"/>
          <w:b/>
          <w:bCs/>
          <w:color w:val="000000"/>
          <w:sz w:val="20"/>
          <w:szCs w:val="20"/>
          <w:lang w:eastAsia="en-US"/>
        </w:rPr>
      </w:pPr>
      <w:r w:rsidRPr="00980AA4">
        <w:rPr>
          <w:rFonts w:ascii="Verdana" w:eastAsiaTheme="minorHAnsi" w:hAnsi="Verdana" w:cs="Arial"/>
          <w:b/>
          <w:bCs/>
          <w:color w:val="000000"/>
          <w:sz w:val="20"/>
          <w:szCs w:val="20"/>
          <w:lang w:eastAsia="en-US"/>
        </w:rPr>
        <w:t>Mentions devant figurer sur les factures papiers ou électroniques :</w:t>
      </w:r>
    </w:p>
    <w:p w14:paraId="21B60A27"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Les factures devront comporter </w:t>
      </w:r>
      <w:r w:rsidRPr="00980AA4">
        <w:rPr>
          <w:rFonts w:ascii="Verdana" w:eastAsiaTheme="minorHAnsi" w:hAnsi="Verdana" w:cs="Arial"/>
          <w:i/>
          <w:iCs/>
          <w:color w:val="000000"/>
          <w:sz w:val="20"/>
          <w:szCs w:val="20"/>
          <w:lang w:eastAsia="en-US"/>
        </w:rPr>
        <w:t>à minima</w:t>
      </w:r>
      <w:r w:rsidRPr="00980AA4">
        <w:rPr>
          <w:rFonts w:ascii="Verdana" w:eastAsiaTheme="minorHAnsi" w:hAnsi="Verdana" w:cs="Arial"/>
          <w:color w:val="000000"/>
          <w:sz w:val="20"/>
          <w:szCs w:val="20"/>
          <w:lang w:eastAsia="en-US"/>
        </w:rPr>
        <w:t>, en application de l’article D.2192-2 du code de la commande publique, les indications suivantes, conformes au marché :</w:t>
      </w:r>
    </w:p>
    <w:p w14:paraId="5FB0410C"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nom</w:t>
      </w:r>
      <w:proofErr w:type="gramEnd"/>
      <w:r w:rsidRPr="00980AA4">
        <w:rPr>
          <w:rFonts w:ascii="Verdana" w:eastAsiaTheme="minorHAnsi" w:hAnsi="Verdana" w:cs="Arial"/>
          <w:color w:val="000000"/>
          <w:sz w:val="20"/>
          <w:szCs w:val="20"/>
          <w:lang w:eastAsia="en-US"/>
        </w:rPr>
        <w:t xml:space="preserve"> et adresse du Titulaire ;</w:t>
      </w:r>
    </w:p>
    <w:p w14:paraId="07BC631F"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numéro de facture (la numérotation des factures est chronologique et continue) ;</w:t>
      </w:r>
    </w:p>
    <w:p w14:paraId="6133561B"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lastRenderedPageBreak/>
        <w:t>nom</w:t>
      </w:r>
      <w:proofErr w:type="gramEnd"/>
      <w:r w:rsidRPr="00980AA4">
        <w:rPr>
          <w:rFonts w:ascii="Verdana" w:eastAsiaTheme="minorHAnsi" w:hAnsi="Verdana" w:cs="Arial"/>
          <w:color w:val="000000"/>
          <w:sz w:val="20"/>
          <w:szCs w:val="20"/>
          <w:lang w:eastAsia="en-US"/>
        </w:rPr>
        <w:t xml:space="preserve"> et adresse du destinataire ;</w:t>
      </w:r>
    </w:p>
    <w:p w14:paraId="097B2C58" w14:textId="77777777" w:rsidR="0068524F" w:rsidRPr="00980AA4" w:rsidRDefault="0068524F" w:rsidP="00BF4269">
      <w:pPr>
        <w:numPr>
          <w:ilvl w:val="0"/>
          <w:numId w:val="11"/>
        </w:numPr>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numéro du marché, éventuellement du bon de commande ;</w:t>
      </w:r>
    </w:p>
    <w:p w14:paraId="5560D9F9"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cas échéant, le numéro de son compte bancaire ou postal tel que précisé dans le présent article ;</w:t>
      </w:r>
    </w:p>
    <w:p w14:paraId="7F971386"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la</w:t>
      </w:r>
      <w:proofErr w:type="gramEnd"/>
      <w:r w:rsidRPr="00980AA4">
        <w:rPr>
          <w:rFonts w:ascii="Verdana" w:eastAsiaTheme="minorHAnsi" w:hAnsi="Verdana" w:cs="Arial"/>
          <w:color w:val="000000"/>
          <w:sz w:val="20"/>
          <w:szCs w:val="20"/>
          <w:lang w:eastAsia="en-US"/>
        </w:rPr>
        <w:t xml:space="preserve"> date d’émission de la facture ;</w:t>
      </w:r>
    </w:p>
    <w:p w14:paraId="61D4F55D" w14:textId="77777777" w:rsidR="0068524F" w:rsidRPr="00980AA4" w:rsidRDefault="0068524F" w:rsidP="00BF4269">
      <w:pPr>
        <w:numPr>
          <w:ilvl w:val="0"/>
          <w:numId w:val="11"/>
        </w:numPr>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La description de la prestation, le site (bâtiment), la date ou période concernée;</w:t>
      </w:r>
    </w:p>
    <w:p w14:paraId="41D5CA06" w14:textId="0DC520A2"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prix forfaitaire, montant de la T.V.A. et le prix T.T.C ;</w:t>
      </w:r>
    </w:p>
    <w:p w14:paraId="41B42ED5" w14:textId="77777777" w:rsidR="0068524F" w:rsidRPr="00980AA4" w:rsidRDefault="0068524F" w:rsidP="00BF4269">
      <w:pPr>
        <w:numPr>
          <w:ilvl w:val="0"/>
          <w:numId w:val="11"/>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le</w:t>
      </w:r>
      <w:proofErr w:type="gramEnd"/>
      <w:r w:rsidRPr="00980AA4">
        <w:rPr>
          <w:rFonts w:ascii="Verdana" w:eastAsiaTheme="minorHAnsi" w:hAnsi="Verdana" w:cs="Arial"/>
          <w:color w:val="000000"/>
          <w:sz w:val="20"/>
          <w:szCs w:val="20"/>
          <w:lang w:eastAsia="en-US"/>
        </w:rPr>
        <w:t xml:space="preserve"> prix total HT, montant total TVA, prix total TTC.</w:t>
      </w:r>
    </w:p>
    <w:p w14:paraId="38757560" w14:textId="77777777" w:rsidR="0068524F" w:rsidRPr="00980AA4" w:rsidRDefault="0068524F" w:rsidP="0068524F">
      <w:pPr>
        <w:autoSpaceDE w:val="0"/>
        <w:autoSpaceDN w:val="0"/>
        <w:adjustRightInd w:val="0"/>
        <w:jc w:val="left"/>
        <w:rPr>
          <w:rFonts w:ascii="Verdana" w:hAnsi="Verdana" w:cs="Arial"/>
          <w:sz w:val="20"/>
          <w:szCs w:val="20"/>
        </w:rPr>
      </w:pPr>
    </w:p>
    <w:p w14:paraId="0D24AF1B" w14:textId="77777777" w:rsidR="0068524F" w:rsidRPr="00980AA4" w:rsidRDefault="0068524F" w:rsidP="0068524F">
      <w:pPr>
        <w:keepNext/>
        <w:numPr>
          <w:ilvl w:val="1"/>
          <w:numId w:val="1"/>
        </w:numPr>
        <w:spacing w:before="240" w:after="60"/>
        <w:outlineLvl w:val="1"/>
        <w:rPr>
          <w:rFonts w:ascii="Verdana" w:hAnsi="Verdana" w:cs="Arial"/>
          <w:b/>
          <w:bCs/>
          <w:iCs/>
          <w:smallCaps/>
          <w:sz w:val="20"/>
          <w:szCs w:val="20"/>
        </w:rPr>
      </w:pPr>
      <w:bookmarkStart w:id="82" w:name="_Toc233644480"/>
      <w:r w:rsidRPr="00980AA4">
        <w:rPr>
          <w:rFonts w:ascii="Verdana" w:hAnsi="Verdana" w:cs="Arial"/>
          <w:b/>
          <w:bCs/>
          <w:iCs/>
          <w:smallCaps/>
          <w:sz w:val="20"/>
          <w:szCs w:val="20"/>
        </w:rPr>
        <w:t>Modalités de transmission des factures</w:t>
      </w:r>
      <w:bookmarkEnd w:id="82"/>
    </w:p>
    <w:p w14:paraId="535E605F" w14:textId="422FB19C"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En application des dispositions de l’article L. 2192-1 du code de la commande publique et de </w:t>
      </w:r>
      <w:r w:rsidRPr="00980AA4">
        <w:rPr>
          <w:rFonts w:ascii="Verdana" w:hAnsi="Verdana"/>
          <w:sz w:val="20"/>
          <w:szCs w:val="20"/>
        </w:rPr>
        <w:t>l’alinéa</w:t>
      </w:r>
      <w:r w:rsidRPr="00980AA4">
        <w:rPr>
          <w:rFonts w:ascii="Verdana" w:eastAsiaTheme="minorHAnsi" w:hAnsi="Verdana" w:cs="Arial"/>
          <w:color w:val="000000"/>
          <w:sz w:val="20"/>
          <w:szCs w:val="20"/>
          <w:lang w:eastAsia="en-US"/>
        </w:rPr>
        <w:t xml:space="preserve"> du III de l'article 91 de la loi n° 2023-1322 du 29 décembre 2023, le titulaire a l’obligation de transmettre des factures sous forme électronique.</w:t>
      </w:r>
    </w:p>
    <w:p w14:paraId="66A3F3E0"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3ACFD0A3" w14:textId="2E46740F"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b/>
          <w:bCs/>
          <w:color w:val="000000"/>
          <w:sz w:val="20"/>
          <w:szCs w:val="20"/>
          <w:lang w:eastAsia="en-US"/>
        </w:rPr>
        <w:t xml:space="preserve">Nota : </w:t>
      </w:r>
      <w:r w:rsidRPr="00980AA4">
        <w:rPr>
          <w:rFonts w:ascii="Verdana" w:eastAsiaTheme="minorHAnsi" w:hAnsi="Verdana" w:cs="Arial"/>
          <w:color w:val="000000"/>
          <w:sz w:val="20"/>
          <w:szCs w:val="20"/>
          <w:lang w:eastAsia="en-US"/>
        </w:rPr>
        <w:t>le dispositif décrit ci-après s’applique également à ses éventuels sous-traitants admis au paiement direct.</w:t>
      </w:r>
    </w:p>
    <w:p w14:paraId="5183C525"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472F04AB" w14:textId="4A1F60E6"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Pour ce faire, le titulaire doit utiliser la solution informatique gratuite et sécurisée mise à </w:t>
      </w:r>
      <w:r w:rsidR="00007206" w:rsidRPr="00980AA4">
        <w:rPr>
          <w:rFonts w:ascii="Verdana" w:eastAsiaTheme="minorHAnsi" w:hAnsi="Verdana" w:cs="Arial"/>
          <w:color w:val="000000"/>
          <w:sz w:val="20"/>
          <w:szCs w:val="20"/>
          <w:lang w:eastAsia="en-US"/>
        </w:rPr>
        <w:t>sa disposition</w:t>
      </w:r>
      <w:r w:rsidRPr="00980AA4">
        <w:rPr>
          <w:rFonts w:ascii="Verdana" w:eastAsiaTheme="minorHAnsi" w:hAnsi="Verdana" w:cs="Arial"/>
          <w:color w:val="000000"/>
          <w:sz w:val="20"/>
          <w:szCs w:val="20"/>
          <w:lang w:eastAsia="en-US"/>
        </w:rPr>
        <w:t xml:space="preserve">, le portail public de facturation dénommé « Chorus Pro », dans les </w:t>
      </w:r>
      <w:r w:rsidR="00E31844" w:rsidRPr="00980AA4">
        <w:rPr>
          <w:rFonts w:ascii="Verdana" w:eastAsiaTheme="minorHAnsi" w:hAnsi="Verdana" w:cs="Arial"/>
          <w:color w:val="000000"/>
          <w:sz w:val="20"/>
          <w:szCs w:val="20"/>
          <w:lang w:eastAsia="en-US"/>
        </w:rPr>
        <w:t>conditions définies</w:t>
      </w:r>
      <w:r w:rsidRPr="00980AA4">
        <w:rPr>
          <w:rFonts w:ascii="Verdana" w:eastAsiaTheme="minorHAnsi" w:hAnsi="Verdana" w:cs="Arial"/>
          <w:color w:val="000000"/>
          <w:sz w:val="20"/>
          <w:szCs w:val="20"/>
          <w:lang w:eastAsia="en-US"/>
        </w:rPr>
        <w:t xml:space="preserve"> au présent article.</w:t>
      </w:r>
    </w:p>
    <w:p w14:paraId="71D2E0FF" w14:textId="77777777" w:rsidR="0068524F" w:rsidRPr="00980AA4" w:rsidRDefault="0068524F" w:rsidP="0068524F">
      <w:pPr>
        <w:autoSpaceDE w:val="0"/>
        <w:autoSpaceDN w:val="0"/>
        <w:adjustRightInd w:val="0"/>
        <w:rPr>
          <w:rFonts w:ascii="Verdana" w:eastAsiaTheme="minorHAnsi" w:hAnsi="Verdana" w:cs="Arial"/>
          <w:b/>
          <w:bCs/>
          <w:color w:val="000000"/>
          <w:sz w:val="20"/>
          <w:szCs w:val="20"/>
          <w:lang w:eastAsia="en-US"/>
        </w:rPr>
      </w:pPr>
      <w:r w:rsidRPr="00980AA4">
        <w:rPr>
          <w:rFonts w:ascii="Verdana" w:eastAsiaTheme="minorHAnsi" w:hAnsi="Verdana" w:cs="Arial"/>
          <w:b/>
          <w:bCs/>
          <w:color w:val="000000"/>
          <w:sz w:val="20"/>
          <w:szCs w:val="20"/>
          <w:lang w:eastAsia="en-US"/>
        </w:rPr>
        <w:t xml:space="preserve">L’application Chorus Pro est accessible depuis l’adresse : </w:t>
      </w:r>
      <w:hyperlink r:id="rId9" w:history="1">
        <w:r w:rsidRPr="00980AA4">
          <w:rPr>
            <w:rFonts w:ascii="Verdana" w:eastAsiaTheme="minorHAnsi" w:hAnsi="Verdana" w:cs="Arial"/>
            <w:b/>
            <w:bCs/>
            <w:color w:val="0000FF"/>
            <w:sz w:val="20"/>
            <w:szCs w:val="20"/>
            <w:u w:val="single"/>
            <w:lang w:eastAsia="en-US"/>
          </w:rPr>
          <w:t>https://chorus-pro.gouv.fr</w:t>
        </w:r>
      </w:hyperlink>
    </w:p>
    <w:p w14:paraId="420E7E6A" w14:textId="77777777" w:rsidR="0068524F" w:rsidRPr="00980AA4" w:rsidRDefault="0068524F" w:rsidP="0068524F">
      <w:pPr>
        <w:autoSpaceDE w:val="0"/>
        <w:autoSpaceDN w:val="0"/>
        <w:adjustRightInd w:val="0"/>
        <w:rPr>
          <w:rFonts w:ascii="Verdana" w:eastAsiaTheme="minorHAnsi" w:hAnsi="Verdana" w:cs="Arial"/>
          <w:b/>
          <w:bCs/>
          <w:color w:val="000000"/>
          <w:sz w:val="20"/>
          <w:szCs w:val="20"/>
          <w:lang w:eastAsia="en-US"/>
        </w:rPr>
      </w:pPr>
    </w:p>
    <w:p w14:paraId="41147203"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titulaire est informé que Chorus Pro est le vecteur exclusif de transmission des factures sous forme dématérialisée : toute transmission de factures par un procédé de dématérialisation autre que Chorus Pro, ou toute transmission par Chorus Pro mais ne comportant pas l’intégralité des mentions obligatoires listées ci-après, ne sera pas acceptée. Par suite, en cas de réception d’une facture électronique non adressée via Chorus Pro, la CGS de la Guadeloupe informera le titulaire du rejet de sa facture par mail ou par courrier et l’invitera à s’y conformer. En cas de réception d’une facture adressée via Chorus Pro mais ne comportant pas l’intégralité des mentions obligatoires listées ci-après ou comportant des informations erronées, la CGSS informera le titulaire du rejet de sa facture par message généré via Chorus Pro et l’invitera à </w:t>
      </w:r>
      <w:proofErr w:type="spellStart"/>
      <w:r w:rsidRPr="00980AA4">
        <w:rPr>
          <w:rFonts w:ascii="Verdana" w:eastAsiaTheme="minorHAnsi" w:hAnsi="Verdana" w:cs="Arial"/>
          <w:color w:val="000000"/>
          <w:sz w:val="20"/>
          <w:szCs w:val="20"/>
          <w:lang w:eastAsia="en-US"/>
        </w:rPr>
        <w:t>réadresser</w:t>
      </w:r>
      <w:proofErr w:type="spellEnd"/>
      <w:r w:rsidRPr="00980AA4">
        <w:rPr>
          <w:rFonts w:ascii="Verdana" w:eastAsiaTheme="minorHAnsi" w:hAnsi="Verdana" w:cs="Arial"/>
          <w:color w:val="000000"/>
          <w:sz w:val="20"/>
          <w:szCs w:val="20"/>
          <w:lang w:eastAsia="en-US"/>
        </w:rPr>
        <w:t xml:space="preserve"> via le portail une facture dûment rectifiée.</w:t>
      </w:r>
    </w:p>
    <w:p w14:paraId="4866BE32"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Ainsi, le titulaire devra, pour pouvoir déposer ses factures, renseigner les champs suivants dans l’outil :</w:t>
      </w:r>
    </w:p>
    <w:p w14:paraId="289B6D97" w14:textId="77777777" w:rsidR="0068524F" w:rsidRPr="00980AA4" w:rsidRDefault="0068524F" w:rsidP="00BF4269">
      <w:pPr>
        <w:numPr>
          <w:ilvl w:val="0"/>
          <w:numId w:val="9"/>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numéro de SIRET, qui identifiera la CGSS de la Guadeloupe en tant que destinataire de la facture : </w:t>
      </w:r>
      <w:r w:rsidRPr="00980AA4">
        <w:rPr>
          <w:rFonts w:ascii="Verdana" w:eastAsiaTheme="minorHAnsi" w:hAnsi="Verdana" w:cs="Arial"/>
          <w:b/>
          <w:color w:val="000000"/>
          <w:sz w:val="20"/>
          <w:szCs w:val="20"/>
          <w:lang w:eastAsia="en-US"/>
        </w:rPr>
        <w:t>314 572 025 00307</w:t>
      </w:r>
    </w:p>
    <w:p w14:paraId="6DC80322" w14:textId="77777777" w:rsidR="0068524F" w:rsidRPr="00980AA4" w:rsidRDefault="0068524F" w:rsidP="00BF4269">
      <w:pPr>
        <w:numPr>
          <w:ilvl w:val="0"/>
          <w:numId w:val="9"/>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code service qui permettra de distinguer les différents services d’une même structure : </w:t>
      </w:r>
      <w:r w:rsidRPr="00980AA4">
        <w:rPr>
          <w:rFonts w:ascii="Verdana" w:eastAsiaTheme="minorHAnsi" w:hAnsi="Verdana" w:cs="Arial"/>
          <w:b/>
          <w:color w:val="000000"/>
          <w:sz w:val="20"/>
          <w:szCs w:val="20"/>
          <w:lang w:eastAsia="en-US"/>
        </w:rPr>
        <w:t>Service Achats Marchés – code : 3621</w:t>
      </w:r>
    </w:p>
    <w:p w14:paraId="2D2D21EB" w14:textId="77777777" w:rsidR="0068524F" w:rsidRPr="00980AA4" w:rsidRDefault="0068524F" w:rsidP="00BF4269">
      <w:pPr>
        <w:numPr>
          <w:ilvl w:val="0"/>
          <w:numId w:val="9"/>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numéro d’engagement correspond au </w:t>
      </w:r>
      <w:r w:rsidRPr="00980AA4">
        <w:rPr>
          <w:rFonts w:ascii="Verdana" w:eastAsiaTheme="minorHAnsi" w:hAnsi="Verdana" w:cs="Arial"/>
          <w:b/>
          <w:color w:val="000000"/>
          <w:sz w:val="20"/>
          <w:szCs w:val="20"/>
          <w:lang w:eastAsia="en-US"/>
        </w:rPr>
        <w:t>numéro du marché</w:t>
      </w:r>
      <w:r w:rsidRPr="00980AA4">
        <w:rPr>
          <w:rFonts w:ascii="Verdana" w:eastAsiaTheme="minorHAnsi" w:hAnsi="Verdana" w:cs="Arial"/>
          <w:color w:val="000000"/>
          <w:sz w:val="20"/>
          <w:szCs w:val="20"/>
          <w:lang w:eastAsia="en-US"/>
        </w:rPr>
        <w:t xml:space="preserve"> tel qu’il figure sur l’acte d’engagement du présent marché/accord-cadre.</w:t>
      </w:r>
    </w:p>
    <w:p w14:paraId="377B03DF"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05505124"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En cas d’interrogation sur les modalités d’utilisation de ce dispositif, le titulaire pourra consulter:</w:t>
      </w:r>
    </w:p>
    <w:p w14:paraId="75457E5C" w14:textId="77777777" w:rsidR="0068524F" w:rsidRPr="00980AA4" w:rsidRDefault="0068524F" w:rsidP="00BF4269">
      <w:pPr>
        <w:numPr>
          <w:ilvl w:val="0"/>
          <w:numId w:val="10"/>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site Communauté Chorus Pro à l’adresse : </w:t>
      </w:r>
      <w:hyperlink r:id="rId10" w:history="1">
        <w:r w:rsidRPr="00980AA4">
          <w:rPr>
            <w:rFonts w:ascii="Verdana" w:eastAsiaTheme="minorHAnsi" w:hAnsi="Verdana" w:cs="Arial"/>
            <w:color w:val="0000FF"/>
            <w:sz w:val="20"/>
            <w:szCs w:val="20"/>
            <w:u w:val="single"/>
            <w:lang w:eastAsia="en-US"/>
          </w:rPr>
          <w:t>https://communaute-choruspro.finances.gouv.fr/</w:t>
        </w:r>
      </w:hyperlink>
    </w:p>
    <w:p w14:paraId="060D76AD"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4D8E8A03" w14:textId="77777777" w:rsidR="0068524F" w:rsidRPr="00980AA4" w:rsidRDefault="0068524F" w:rsidP="00BF4269">
      <w:pPr>
        <w:numPr>
          <w:ilvl w:val="0"/>
          <w:numId w:val="10"/>
        </w:numPr>
        <w:autoSpaceDE w:val="0"/>
        <w:autoSpaceDN w:val="0"/>
        <w:adjustRightInd w:val="0"/>
        <w:contextualSpacing/>
        <w:rPr>
          <w:rFonts w:ascii="Verdana" w:eastAsiaTheme="minorHAnsi" w:hAnsi="Verdana" w:cs="Arial"/>
          <w:color w:val="000000"/>
          <w:sz w:val="20"/>
          <w:szCs w:val="20"/>
          <w:lang w:eastAsia="en-US"/>
        </w:rPr>
      </w:pPr>
      <w:proofErr w:type="gramStart"/>
      <w:r w:rsidRPr="00980AA4">
        <w:rPr>
          <w:rFonts w:ascii="Verdana" w:eastAsiaTheme="minorHAnsi" w:hAnsi="Verdana" w:cs="Arial"/>
          <w:color w:val="000000"/>
          <w:sz w:val="20"/>
          <w:szCs w:val="20"/>
          <w:lang w:eastAsia="en-US"/>
        </w:rPr>
        <w:t>l’aide</w:t>
      </w:r>
      <w:proofErr w:type="gramEnd"/>
      <w:r w:rsidRPr="00980AA4">
        <w:rPr>
          <w:rFonts w:ascii="Verdana" w:eastAsiaTheme="minorHAnsi" w:hAnsi="Verdana" w:cs="Arial"/>
          <w:color w:val="000000"/>
          <w:sz w:val="20"/>
          <w:szCs w:val="20"/>
          <w:lang w:eastAsia="en-US"/>
        </w:rPr>
        <w:t xml:space="preserve"> en ligne du portail Chorus Pro.</w:t>
      </w:r>
    </w:p>
    <w:p w14:paraId="705173A6"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6BEFE880" w14:textId="77777777" w:rsidR="0068524F" w:rsidRPr="00980AA4" w:rsidRDefault="0068524F" w:rsidP="0068524F">
      <w:pPr>
        <w:keepNext/>
        <w:numPr>
          <w:ilvl w:val="1"/>
          <w:numId w:val="1"/>
        </w:numPr>
        <w:spacing w:before="240" w:after="60"/>
        <w:outlineLvl w:val="1"/>
        <w:rPr>
          <w:rFonts w:ascii="Verdana" w:eastAsiaTheme="minorHAnsi" w:hAnsi="Verdana" w:cs="Arial"/>
          <w:b/>
          <w:bCs/>
          <w:iCs/>
          <w:smallCaps/>
          <w:sz w:val="20"/>
          <w:szCs w:val="20"/>
          <w:lang w:eastAsia="en-US"/>
        </w:rPr>
      </w:pPr>
      <w:bookmarkStart w:id="83" w:name="_Toc233644481"/>
      <w:r w:rsidRPr="00980AA4">
        <w:rPr>
          <w:rFonts w:ascii="Verdana" w:eastAsiaTheme="minorHAnsi" w:hAnsi="Verdana" w:cs="Arial"/>
          <w:b/>
          <w:bCs/>
          <w:iCs/>
          <w:smallCaps/>
          <w:sz w:val="20"/>
          <w:szCs w:val="20"/>
          <w:lang w:eastAsia="en-US"/>
        </w:rPr>
        <w:t>Modalités de règlement</w:t>
      </w:r>
      <w:bookmarkEnd w:id="83"/>
    </w:p>
    <w:p w14:paraId="6DB76DC9"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Les paiements sont effectués selon les règles de la comptabilité publique.</w:t>
      </w:r>
    </w:p>
    <w:p w14:paraId="30FB9874"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Les prestations sont payables sur présentation de la facture.</w:t>
      </w:r>
    </w:p>
    <w:p w14:paraId="3F146B4A"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La CGSS se libère des sommes dues en exécution du présent marché en domiciliant ses paiements au crédit du compte ouvert du Titulaire tel qu'indiqué dans l'acte d'engagement, ou à tout autre compte communiqué, par courrier, par le Titulaire. Cette modification ne donne pas lieu à la rédaction d’un avenant.</w:t>
      </w:r>
    </w:p>
    <w:p w14:paraId="0D64C4DC"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 Directeur Comptable et financier de la CGSS règle les sommes dues en exécution du présent marché dans un délai de 30 jours, à compter de la réception de la facture, après réalisation par le </w:t>
      </w:r>
      <w:r w:rsidRPr="00980AA4">
        <w:rPr>
          <w:rFonts w:ascii="Verdana" w:eastAsiaTheme="minorHAnsi" w:hAnsi="Verdana" w:cs="Arial"/>
          <w:color w:val="000000"/>
          <w:sz w:val="20"/>
          <w:szCs w:val="20"/>
          <w:lang w:eastAsia="en-US"/>
        </w:rPr>
        <w:lastRenderedPageBreak/>
        <w:t xml:space="preserve">Titulaire et réception par la CGSS </w:t>
      </w:r>
      <w:r w:rsidRPr="00980AA4">
        <w:rPr>
          <w:rFonts w:ascii="Verdana" w:eastAsiaTheme="minorHAnsi" w:hAnsi="Verdana" w:cs="Arial"/>
          <w:iCs/>
          <w:color w:val="000000"/>
          <w:sz w:val="20"/>
          <w:szCs w:val="20"/>
          <w:lang w:eastAsia="en-US"/>
        </w:rPr>
        <w:t>des livrables et prestations</w:t>
      </w:r>
      <w:r w:rsidRPr="00980AA4">
        <w:rPr>
          <w:rFonts w:ascii="Verdana" w:eastAsiaTheme="minorHAnsi" w:hAnsi="Verdana" w:cs="Arial"/>
          <w:i/>
          <w:iCs/>
          <w:color w:val="000000"/>
          <w:sz w:val="20"/>
          <w:szCs w:val="20"/>
          <w:lang w:eastAsia="en-US"/>
        </w:rPr>
        <w:t xml:space="preserve"> </w:t>
      </w:r>
      <w:r w:rsidRPr="00980AA4">
        <w:rPr>
          <w:rFonts w:ascii="Verdana" w:eastAsiaTheme="minorHAnsi" w:hAnsi="Verdana" w:cs="Arial"/>
          <w:color w:val="000000"/>
          <w:sz w:val="20"/>
          <w:szCs w:val="20"/>
          <w:lang w:eastAsia="en-US"/>
        </w:rPr>
        <w:t>dans les conditions prévues aux articles 10,11, 12 et 13 du présent CCAP.</w:t>
      </w:r>
    </w:p>
    <w:p w14:paraId="6DE0F0A1"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697C3FFB"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Le non-paiement dans les délais des sommes dues par la CGSS en application du présent marché donne lieu de plein droit, et sans autre formalité, au profit du Titulaire :</w:t>
      </w:r>
    </w:p>
    <w:p w14:paraId="5EAF64D0" w14:textId="77777777" w:rsidR="0068524F" w:rsidRPr="00980AA4" w:rsidRDefault="0068524F" w:rsidP="0068524F">
      <w:pPr>
        <w:autoSpaceDE w:val="0"/>
        <w:autoSpaceDN w:val="0"/>
        <w:adjustRightInd w:val="0"/>
        <w:rPr>
          <w:rFonts w:ascii="Verdana" w:eastAsiaTheme="minorHAnsi" w:hAnsi="Verdana" w:cs="Arial"/>
          <w:color w:val="000000"/>
          <w:sz w:val="20"/>
          <w:szCs w:val="20"/>
          <w:lang w:eastAsia="en-US"/>
        </w:rPr>
      </w:pPr>
    </w:p>
    <w:p w14:paraId="09BB573B" w14:textId="77777777" w:rsidR="0068524F" w:rsidRPr="00980AA4" w:rsidRDefault="0068524F" w:rsidP="00BF4269">
      <w:pPr>
        <w:numPr>
          <w:ilvl w:val="0"/>
          <w:numId w:val="12"/>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Au versement des intérêts moratoires au profit du Titulaire :</w:t>
      </w:r>
    </w:p>
    <w:p w14:paraId="730E39D6" w14:textId="77777777" w:rsidR="0068524F" w:rsidRPr="00980AA4" w:rsidRDefault="0068524F" w:rsidP="0068524F">
      <w:pPr>
        <w:autoSpaceDE w:val="0"/>
        <w:autoSpaceDN w:val="0"/>
        <w:adjustRightInd w:val="0"/>
        <w:ind w:left="72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 xml:space="preserve">Les intérêts moratoires courent à partir du jour suivant l'expiration du délai de paiement jusqu'à la date de mise en paiement </w:t>
      </w:r>
      <w:proofErr w:type="gramStart"/>
      <w:r w:rsidRPr="00980AA4">
        <w:rPr>
          <w:rFonts w:ascii="Verdana" w:eastAsiaTheme="minorHAnsi" w:hAnsi="Verdana" w:cs="Arial"/>
          <w:color w:val="000000"/>
          <w:sz w:val="20"/>
          <w:szCs w:val="20"/>
          <w:lang w:eastAsia="en-US"/>
        </w:rPr>
        <w:t>du principal incluse</w:t>
      </w:r>
      <w:proofErr w:type="gramEnd"/>
      <w:r w:rsidRPr="00980AA4">
        <w:rPr>
          <w:rFonts w:ascii="Verdana" w:eastAsiaTheme="minorHAnsi" w:hAnsi="Verdana" w:cs="Arial"/>
          <w:color w:val="000000"/>
          <w:sz w:val="20"/>
          <w:szCs w:val="20"/>
          <w:lang w:eastAsia="en-US"/>
        </w:rPr>
        <w:t>.</w:t>
      </w:r>
    </w:p>
    <w:p w14:paraId="03CDCAEB" w14:textId="77777777" w:rsidR="0068524F" w:rsidRPr="00980AA4" w:rsidRDefault="0068524F" w:rsidP="0068524F">
      <w:pPr>
        <w:autoSpaceDE w:val="0"/>
        <w:autoSpaceDN w:val="0"/>
        <w:adjustRightInd w:val="0"/>
        <w:ind w:left="720"/>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8EE5CBC" w14:textId="77777777" w:rsidR="0068524F" w:rsidRPr="00980AA4" w:rsidRDefault="0068524F" w:rsidP="0068524F">
      <w:pPr>
        <w:autoSpaceDE w:val="0"/>
        <w:autoSpaceDN w:val="0"/>
        <w:adjustRightInd w:val="0"/>
        <w:ind w:left="720"/>
        <w:rPr>
          <w:rFonts w:ascii="Verdana" w:eastAsiaTheme="minorHAnsi" w:hAnsi="Verdana" w:cs="Arial"/>
          <w:color w:val="000000"/>
          <w:sz w:val="20"/>
          <w:szCs w:val="20"/>
          <w:lang w:eastAsia="en-US"/>
        </w:rPr>
      </w:pPr>
    </w:p>
    <w:p w14:paraId="3B685716" w14:textId="77777777" w:rsidR="0068524F" w:rsidRPr="00980AA4" w:rsidRDefault="0068524F" w:rsidP="00BF4269">
      <w:pPr>
        <w:numPr>
          <w:ilvl w:val="0"/>
          <w:numId w:val="12"/>
        </w:numPr>
        <w:autoSpaceDE w:val="0"/>
        <w:autoSpaceDN w:val="0"/>
        <w:adjustRightInd w:val="0"/>
        <w:contextualSpacing/>
        <w:rPr>
          <w:rFonts w:ascii="Verdana" w:eastAsiaTheme="minorHAnsi" w:hAnsi="Verdana" w:cs="Arial"/>
          <w:color w:val="000000"/>
          <w:sz w:val="20"/>
          <w:szCs w:val="20"/>
          <w:lang w:eastAsia="en-US"/>
        </w:rPr>
      </w:pPr>
      <w:r w:rsidRPr="00980AA4">
        <w:rPr>
          <w:rFonts w:ascii="Verdana" w:eastAsiaTheme="minorHAnsi" w:hAnsi="Verdana" w:cs="Arial"/>
          <w:color w:val="000000"/>
          <w:sz w:val="20"/>
          <w:szCs w:val="20"/>
          <w:lang w:eastAsia="en-US"/>
        </w:rPr>
        <w:t>Au versement d’une indemnité forfaitaire pour frais de recouvrement d’un montant de 40 euros.</w:t>
      </w:r>
    </w:p>
    <w:p w14:paraId="2CE1C913" w14:textId="77777777" w:rsidR="0068524F" w:rsidRPr="00980AA4" w:rsidRDefault="0068524F" w:rsidP="0068524F">
      <w:pPr>
        <w:numPr>
          <w:ilvl w:val="12"/>
          <w:numId w:val="0"/>
        </w:numPr>
        <w:overflowPunct w:val="0"/>
        <w:autoSpaceDE w:val="0"/>
        <w:autoSpaceDN w:val="0"/>
        <w:adjustRightInd w:val="0"/>
        <w:textAlignment w:val="baseline"/>
        <w:rPr>
          <w:rFonts w:ascii="Verdana" w:hAnsi="Verdana"/>
          <w:sz w:val="20"/>
          <w:szCs w:val="20"/>
        </w:rPr>
      </w:pPr>
    </w:p>
    <w:p w14:paraId="1574D99E" w14:textId="6EBAC4CB" w:rsidR="0068524F" w:rsidRPr="00980AA4" w:rsidRDefault="0068524F" w:rsidP="0068524F">
      <w:pPr>
        <w:autoSpaceDE w:val="0"/>
        <w:autoSpaceDN w:val="0"/>
        <w:adjustRightInd w:val="0"/>
        <w:rPr>
          <w:rFonts w:ascii="Verdana" w:hAnsi="Verdana" w:cs="Arial"/>
          <w:sz w:val="20"/>
          <w:szCs w:val="20"/>
        </w:rPr>
      </w:pPr>
      <w:r w:rsidRPr="00980AA4">
        <w:rPr>
          <w:rFonts w:ascii="Verdana" w:hAnsi="Verdana"/>
          <w:sz w:val="20"/>
          <w:szCs w:val="20"/>
        </w:rPr>
        <w:t>Les retenues dont le titulaire serait redevable au titre des pénalités prévues au présent marché seront déduites du montant de la facture ou feront l’objet d’un ordre de reversement.</w:t>
      </w:r>
    </w:p>
    <w:p w14:paraId="61D2CFD6" w14:textId="77777777" w:rsidR="0068524F" w:rsidRPr="00980AA4" w:rsidRDefault="0068524F" w:rsidP="0068524F">
      <w:pPr>
        <w:rPr>
          <w:rFonts w:ascii="Verdana" w:hAnsi="Verdana"/>
          <w:sz w:val="20"/>
          <w:szCs w:val="20"/>
          <w:highlight w:val="yellow"/>
        </w:rPr>
      </w:pPr>
    </w:p>
    <w:p w14:paraId="7ADD0063" w14:textId="77777777" w:rsidR="005F5F0C" w:rsidRPr="00F86B0C" w:rsidRDefault="005F5F0C"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84" w:name="_Toc209697341"/>
      <w:bookmarkStart w:id="85" w:name="_Toc209697513"/>
      <w:bookmarkStart w:id="86" w:name="_Toc233644482"/>
      <w:r w:rsidRPr="00F86B0C">
        <w:rPr>
          <w:rFonts w:ascii="Verdana" w:hAnsi="Verdana" w:cs="Arial"/>
          <w:b/>
          <w:bCs/>
          <w:caps/>
          <w:kern w:val="28"/>
          <w:sz w:val="20"/>
          <w:szCs w:val="20"/>
        </w:rPr>
        <w:t>Confidentialité et securite</w:t>
      </w:r>
      <w:bookmarkEnd w:id="84"/>
      <w:bookmarkEnd w:id="85"/>
      <w:bookmarkEnd w:id="86"/>
    </w:p>
    <w:p w14:paraId="0B64CA55"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87" w:name="_Toc233644483"/>
      <w:r w:rsidRPr="00980AA4">
        <w:rPr>
          <w:rFonts w:ascii="Verdana" w:hAnsi="Verdana" w:cs="Arial"/>
          <w:b/>
          <w:bCs/>
          <w:iCs/>
          <w:smallCaps/>
          <w:sz w:val="20"/>
          <w:szCs w:val="20"/>
        </w:rPr>
        <w:t>Engagements des parties</w:t>
      </w:r>
      <w:bookmarkEnd w:id="87"/>
    </w:p>
    <w:p w14:paraId="34B2D5CD" w14:textId="77777777" w:rsidR="00BE7CCD" w:rsidRPr="00980AA4" w:rsidRDefault="00BE7CCD" w:rsidP="00BE7CCD">
      <w:pPr>
        <w:rPr>
          <w:rFonts w:ascii="Verdana" w:hAnsi="Verdana"/>
          <w:sz w:val="20"/>
          <w:szCs w:val="20"/>
        </w:rPr>
      </w:pPr>
      <w:r w:rsidRPr="00980AA4">
        <w:rPr>
          <w:rFonts w:ascii="Verdana" w:hAnsi="Verdana"/>
          <w:sz w:val="20"/>
          <w:szCs w:val="20"/>
        </w:rPr>
        <w:t>Chaque Partie s’engage à considérer comme strictement confidentielles toutes les informations qui lui seront communiquées par l’autre Partie, dans le cadre de l’exécution du présent marché. Les Parties entendent préciser que seront considérées comme confidentielles les données échangées entre les Parties tout au long de l’exécution du marché.</w:t>
      </w:r>
    </w:p>
    <w:p w14:paraId="4BC0F8C8" w14:textId="77777777" w:rsidR="00BE7CCD" w:rsidRPr="00980AA4" w:rsidRDefault="00BE7CCD" w:rsidP="00BE7CCD">
      <w:pPr>
        <w:rPr>
          <w:rFonts w:ascii="Verdana" w:hAnsi="Verdana"/>
          <w:sz w:val="20"/>
          <w:szCs w:val="20"/>
        </w:rPr>
      </w:pPr>
      <w:r w:rsidRPr="00980AA4">
        <w:rPr>
          <w:rFonts w:ascii="Verdana" w:hAnsi="Verdana"/>
          <w:sz w:val="20"/>
          <w:szCs w:val="20"/>
        </w:rPr>
        <w:t>Chaque Partie s’engage à respecter le secret professionnel et le secret des affaires ainsi que les dispositions de la loi n° 78-17 du 6 janvier 1978 sur l’informatique et les libertés modifiée et du règlement UE 2016/679 du Parlement euro</w:t>
      </w:r>
      <w:r w:rsidR="003C3AC1" w:rsidRPr="00980AA4">
        <w:rPr>
          <w:rFonts w:ascii="Verdana" w:hAnsi="Verdana"/>
          <w:sz w:val="20"/>
          <w:szCs w:val="20"/>
        </w:rPr>
        <w:t xml:space="preserve">péen et du Conseil du 27 avril </w:t>
      </w:r>
      <w:r w:rsidRPr="00980AA4">
        <w:rPr>
          <w:rFonts w:ascii="Verdana" w:hAnsi="Verdana"/>
          <w:sz w:val="20"/>
          <w:szCs w:val="20"/>
        </w:rPr>
        <w:t>2016 appelé « règlement européen sur la protection des données ou « RGPD ».</w:t>
      </w:r>
    </w:p>
    <w:p w14:paraId="4514EC4B" w14:textId="77777777" w:rsidR="00BE7CCD" w:rsidRPr="00980AA4" w:rsidRDefault="00BE7CCD" w:rsidP="00BE7CCD">
      <w:pPr>
        <w:rPr>
          <w:rFonts w:ascii="Verdana" w:hAnsi="Verdana"/>
          <w:sz w:val="20"/>
          <w:szCs w:val="20"/>
        </w:rPr>
      </w:pPr>
    </w:p>
    <w:p w14:paraId="4EB9D8B4" w14:textId="77777777" w:rsidR="00BE7CCD" w:rsidRPr="00980AA4" w:rsidRDefault="00BE7CCD" w:rsidP="00BE7CCD">
      <w:pPr>
        <w:rPr>
          <w:rFonts w:ascii="Verdana" w:hAnsi="Verdana"/>
          <w:sz w:val="20"/>
          <w:szCs w:val="20"/>
        </w:rPr>
      </w:pPr>
      <w:r w:rsidRPr="00980AA4">
        <w:rPr>
          <w:rFonts w:ascii="Verdana" w:hAnsi="Verdana"/>
          <w:sz w:val="20"/>
          <w:szCs w:val="20"/>
        </w:rPr>
        <w:t>Chaque Partie s’interdit, en conséquence, de divulguer, pour quelque cause que ce soit, lesdites informations, sous quelque forme, à quelque titre et à quelque personne que ce soit.</w:t>
      </w:r>
    </w:p>
    <w:p w14:paraId="4ABB5AF7" w14:textId="77777777" w:rsidR="00BE7CCD" w:rsidRPr="00980AA4" w:rsidRDefault="00BE7CCD" w:rsidP="00BE7CCD">
      <w:pPr>
        <w:rPr>
          <w:rFonts w:ascii="Verdana" w:hAnsi="Verdana"/>
          <w:sz w:val="20"/>
          <w:szCs w:val="20"/>
        </w:rPr>
      </w:pPr>
    </w:p>
    <w:p w14:paraId="109D8CF3" w14:textId="77777777" w:rsidR="00BE7CCD" w:rsidRPr="00980AA4" w:rsidRDefault="00BE7CCD" w:rsidP="00BE7CCD">
      <w:pPr>
        <w:rPr>
          <w:rFonts w:ascii="Verdana" w:hAnsi="Verdana"/>
          <w:sz w:val="20"/>
          <w:szCs w:val="20"/>
        </w:rPr>
      </w:pPr>
      <w:r w:rsidRPr="00980AA4">
        <w:rPr>
          <w:rFonts w:ascii="Verdana" w:hAnsi="Verdana"/>
          <w:sz w:val="20"/>
          <w:szCs w:val="20"/>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support numérique, spécifications, chiffre, graphique, enregistrement sonore et/ou reproduction picturale, quel que soit son support.</w:t>
      </w:r>
    </w:p>
    <w:p w14:paraId="07350A3E" w14:textId="77777777" w:rsidR="00BE7CCD" w:rsidRPr="00980AA4" w:rsidRDefault="00BE7CCD" w:rsidP="00BE7CCD">
      <w:pPr>
        <w:ind w:left="720"/>
        <w:contextualSpacing/>
        <w:rPr>
          <w:sz w:val="20"/>
          <w:szCs w:val="20"/>
        </w:rPr>
      </w:pPr>
    </w:p>
    <w:p w14:paraId="18D69656" w14:textId="77777777" w:rsidR="00BE7CCD" w:rsidRPr="00980AA4" w:rsidRDefault="00BE7CCD" w:rsidP="00BE7CCD">
      <w:pPr>
        <w:rPr>
          <w:rFonts w:ascii="Verdana" w:hAnsi="Verdana"/>
          <w:sz w:val="20"/>
          <w:szCs w:val="20"/>
        </w:rPr>
      </w:pPr>
      <w:r w:rsidRPr="00980AA4">
        <w:rPr>
          <w:rFonts w:ascii="Verdana" w:hAnsi="Verdana"/>
          <w:sz w:val="20"/>
          <w:szCs w:val="20"/>
        </w:rPr>
        <w:t>Chacune des Parties s’engage notamment à :</w:t>
      </w:r>
    </w:p>
    <w:p w14:paraId="7B52225A" w14:textId="77777777" w:rsidR="00BE7CCD" w:rsidRPr="00980AA4" w:rsidRDefault="00BE7CCD" w:rsidP="00BE7CCD">
      <w:pPr>
        <w:rPr>
          <w:rFonts w:ascii="Verdana" w:hAnsi="Verdana"/>
          <w:sz w:val="20"/>
          <w:szCs w:val="20"/>
        </w:rPr>
      </w:pPr>
    </w:p>
    <w:p w14:paraId="18FCD0FB" w14:textId="77777777" w:rsidR="00BE7CCD" w:rsidRPr="00980AA4" w:rsidRDefault="00BE7CCD" w:rsidP="00BE7CCD">
      <w:pPr>
        <w:rPr>
          <w:rFonts w:ascii="Verdana" w:hAnsi="Verdana"/>
          <w:sz w:val="20"/>
          <w:szCs w:val="20"/>
        </w:rPr>
      </w:pPr>
      <w:r w:rsidRPr="00980AA4">
        <w:rPr>
          <w:rFonts w:ascii="Verdana" w:hAnsi="Verdana"/>
          <w:sz w:val="20"/>
          <w:szCs w:val="20"/>
        </w:rPr>
        <w:t>. Prendre toutes les mesures nécessaires pour protéger l’accès aux informations confidentielles,</w:t>
      </w:r>
    </w:p>
    <w:p w14:paraId="35E9F172" w14:textId="77777777" w:rsidR="00BE7CCD" w:rsidRPr="00980AA4" w:rsidRDefault="00BE7CCD" w:rsidP="00BE7CCD">
      <w:pPr>
        <w:rPr>
          <w:rFonts w:ascii="Verdana" w:hAnsi="Verdana"/>
          <w:sz w:val="20"/>
          <w:szCs w:val="20"/>
        </w:rPr>
      </w:pPr>
      <w:r w:rsidRPr="00980AA4">
        <w:rPr>
          <w:rFonts w:ascii="Verdana" w:hAnsi="Verdana"/>
          <w:sz w:val="20"/>
          <w:szCs w:val="20"/>
        </w:rPr>
        <w:t>. Ne pas utiliser les informations confidentielles autrement qu’aux fins du marché,</w:t>
      </w:r>
    </w:p>
    <w:p w14:paraId="6AE06818" w14:textId="77777777" w:rsidR="00BE7CCD" w:rsidRPr="00980AA4" w:rsidRDefault="00BE7CCD" w:rsidP="00BE7CCD">
      <w:pPr>
        <w:rPr>
          <w:rFonts w:ascii="Verdana" w:hAnsi="Verdana"/>
          <w:sz w:val="20"/>
          <w:szCs w:val="20"/>
        </w:rPr>
      </w:pPr>
      <w:r w:rsidRPr="00980AA4">
        <w:rPr>
          <w:rFonts w:ascii="Verdana" w:hAnsi="Verdana"/>
          <w:sz w:val="20"/>
          <w:szCs w:val="20"/>
        </w:rPr>
        <w:t>. Ne pas utiliser les informations confidentielles à son profit ou au profit de tout tiers en dehors de la stricte application du marché,</w:t>
      </w:r>
    </w:p>
    <w:p w14:paraId="3E065E13" w14:textId="77777777" w:rsidR="00BE7CCD" w:rsidRPr="00980AA4" w:rsidRDefault="00BE7CCD" w:rsidP="00BE7CCD">
      <w:pPr>
        <w:rPr>
          <w:rFonts w:ascii="Verdana" w:hAnsi="Verdana"/>
          <w:sz w:val="20"/>
          <w:szCs w:val="20"/>
        </w:rPr>
      </w:pPr>
      <w:r w:rsidRPr="00980AA4">
        <w:rPr>
          <w:rFonts w:ascii="Verdana" w:hAnsi="Verdana"/>
          <w:sz w:val="20"/>
          <w:szCs w:val="20"/>
        </w:rPr>
        <w:t>. Ne pas divulguer les informations confidentielles à tout tiers non autorisé ou non concerné par l’objet du marché,</w:t>
      </w:r>
    </w:p>
    <w:p w14:paraId="1553D466" w14:textId="77777777" w:rsidR="00BE7CCD" w:rsidRPr="00980AA4" w:rsidRDefault="00BE7CCD" w:rsidP="00BE7CCD">
      <w:pPr>
        <w:rPr>
          <w:rFonts w:ascii="Verdana" w:hAnsi="Verdana"/>
          <w:sz w:val="20"/>
          <w:szCs w:val="20"/>
        </w:rPr>
      </w:pPr>
      <w:r w:rsidRPr="00980AA4">
        <w:rPr>
          <w:rFonts w:ascii="Verdana" w:hAnsi="Verdana"/>
          <w:sz w:val="20"/>
          <w:szCs w:val="20"/>
        </w:rPr>
        <w:t>. Ne pas utiliser les informations confidentielles pour toute action directe ou indirecte de conception, développement ou commercialisation de produits similaires ou concurrentiels à ceux de l’autre Partie,</w:t>
      </w:r>
    </w:p>
    <w:p w14:paraId="4C080A32" w14:textId="77777777" w:rsidR="00BE7CCD" w:rsidRPr="00980AA4" w:rsidRDefault="00BE7CCD" w:rsidP="00BE7CCD">
      <w:pPr>
        <w:rPr>
          <w:rFonts w:ascii="Verdana" w:hAnsi="Verdana"/>
          <w:sz w:val="20"/>
          <w:szCs w:val="20"/>
        </w:rPr>
      </w:pPr>
      <w:r w:rsidRPr="00980AA4">
        <w:rPr>
          <w:rFonts w:ascii="Verdana" w:hAnsi="Verdana"/>
          <w:sz w:val="20"/>
          <w:szCs w:val="20"/>
        </w:rPr>
        <w:t>. Ne divulguer les informations confidentielles qu’à ses seuls préposés ayant la nécessité de les connaître au titre de leur mission,</w:t>
      </w:r>
    </w:p>
    <w:p w14:paraId="6B7C0265" w14:textId="088333DA" w:rsidR="00BE7CCD" w:rsidRPr="00980AA4" w:rsidRDefault="00BE7CCD" w:rsidP="00BE7CCD">
      <w:pPr>
        <w:rPr>
          <w:rFonts w:ascii="Verdana" w:hAnsi="Verdana"/>
          <w:sz w:val="20"/>
          <w:szCs w:val="20"/>
        </w:rPr>
      </w:pPr>
      <w:r w:rsidRPr="00980AA4">
        <w:rPr>
          <w:rFonts w:ascii="Verdana" w:hAnsi="Verdana"/>
          <w:sz w:val="20"/>
          <w:szCs w:val="20"/>
        </w:rPr>
        <w:t xml:space="preserve">. Ne laisser accès aux informations confidentielles qu’à ceux de ses dirigeants, employés, mandataires, ou conseils devant y avoir accès pour la bonne exécution du marché et sous réserve </w:t>
      </w:r>
      <w:r w:rsidR="009475BB">
        <w:rPr>
          <w:rFonts w:ascii="Verdana" w:hAnsi="Verdana"/>
          <w:sz w:val="20"/>
          <w:szCs w:val="20"/>
        </w:rPr>
        <w:t xml:space="preserve">                </w:t>
      </w:r>
      <w:r w:rsidRPr="00980AA4">
        <w:rPr>
          <w:rFonts w:ascii="Verdana" w:hAnsi="Verdana"/>
          <w:sz w:val="20"/>
          <w:szCs w:val="20"/>
        </w:rPr>
        <w:t>du respect par ceux-ci de la présente obligation de confidentialité.</w:t>
      </w:r>
    </w:p>
    <w:p w14:paraId="0F74BB8E"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88" w:name="_Toc425755807"/>
      <w:bookmarkStart w:id="89" w:name="_Toc233644484"/>
      <w:r w:rsidRPr="00980AA4">
        <w:rPr>
          <w:rFonts w:ascii="Verdana" w:hAnsi="Verdana" w:cs="Arial"/>
          <w:b/>
          <w:bCs/>
          <w:iCs/>
          <w:smallCaps/>
          <w:sz w:val="20"/>
          <w:szCs w:val="20"/>
        </w:rPr>
        <w:lastRenderedPageBreak/>
        <w:t>Vérification du respect des engagements</w:t>
      </w:r>
      <w:bookmarkEnd w:id="88"/>
      <w:bookmarkEnd w:id="89"/>
    </w:p>
    <w:p w14:paraId="0C4BE891"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L’organisme, s’il l’estime nécessaire, se réserve le droit de procéder à une vérification du respect par le titulaire, des engagements mis à sa charge en terme de confidentialité et de sécurité.</w:t>
      </w:r>
    </w:p>
    <w:p w14:paraId="5725BC12"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p>
    <w:p w14:paraId="5DACDD9F"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Le titulaire prendra les mesures nécessaires pour mettre à disposition de l’organisme, le cas échéant, les éléments permettant de prouver qu’il a respecté ses engagements.</w:t>
      </w:r>
    </w:p>
    <w:p w14:paraId="4BBF09DB"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p>
    <w:p w14:paraId="7AEA0261" w14:textId="77777777" w:rsidR="00BE7CCD" w:rsidRPr="00980AA4" w:rsidRDefault="00BE7CCD" w:rsidP="00BE7CCD">
      <w:pPr>
        <w:rPr>
          <w:rFonts w:ascii="Verdana" w:hAnsi="Verdana" w:cs="Arial"/>
          <w:sz w:val="20"/>
          <w:szCs w:val="20"/>
        </w:rPr>
      </w:pPr>
      <w:r w:rsidRPr="00980AA4">
        <w:rPr>
          <w:rFonts w:ascii="Verdana" w:hAnsi="Verdana" w:cs="Arial"/>
          <w:sz w:val="20"/>
          <w:szCs w:val="20"/>
        </w:rPr>
        <w:t xml:space="preserve">En cas de non-respect par le titulaire de ses engagements, et indépendamment des sanctions encourues, l’organisme pourra décider de résilier le marché. </w:t>
      </w:r>
    </w:p>
    <w:p w14:paraId="7E6A2BAF"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90" w:name="_Toc425755808"/>
      <w:bookmarkStart w:id="91" w:name="_Toc233644485"/>
      <w:r w:rsidRPr="00980AA4">
        <w:rPr>
          <w:rFonts w:ascii="Verdana" w:hAnsi="Verdana" w:cs="Arial"/>
          <w:b/>
          <w:bCs/>
          <w:iCs/>
          <w:smallCaps/>
          <w:sz w:val="20"/>
          <w:szCs w:val="20"/>
        </w:rPr>
        <w:t>Recours à la sous-traitance</w:t>
      </w:r>
      <w:bookmarkEnd w:id="90"/>
      <w:bookmarkEnd w:id="91"/>
    </w:p>
    <w:p w14:paraId="4A1AE0DE"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Si pour l’exécution du présent marché le titulaire a recours à des sous-traitants, ceux-ci doivent présenter des garanties équivalentes pour assurer le respect des règles de confidentialité et de sécurité sus-énoncées.</w:t>
      </w:r>
    </w:p>
    <w:p w14:paraId="04318E14" w14:textId="77777777" w:rsidR="00BE7CCD" w:rsidRPr="00980AA4" w:rsidRDefault="00BE7CCD" w:rsidP="00BE7CCD">
      <w:pPr>
        <w:widowControl w:val="0"/>
        <w:tabs>
          <w:tab w:val="left" w:pos="1036"/>
        </w:tabs>
        <w:overflowPunct w:val="0"/>
        <w:autoSpaceDE w:val="0"/>
        <w:autoSpaceDN w:val="0"/>
        <w:adjustRightInd w:val="0"/>
        <w:spacing w:after="60"/>
        <w:textAlignment w:val="baseline"/>
        <w:rPr>
          <w:rFonts w:ascii="Verdana" w:hAnsi="Verdana" w:cs="Arial"/>
          <w:sz w:val="20"/>
          <w:szCs w:val="20"/>
        </w:rPr>
      </w:pPr>
      <w:r w:rsidRPr="00980AA4">
        <w:rPr>
          <w:rFonts w:ascii="Verdana" w:hAnsi="Verdana" w:cs="Arial"/>
          <w:sz w:val="20"/>
          <w:szCs w:val="20"/>
        </w:rPr>
        <w:t>Dans ce cas, le titulaire s'engage à faire souscrire à ses sous-traitants et à leur faire respecter les mêmes engagements que ceux figurant dans le présent article.</w:t>
      </w:r>
    </w:p>
    <w:p w14:paraId="7C24382E"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92" w:name="_Toc233644486"/>
      <w:r w:rsidRPr="00980AA4">
        <w:rPr>
          <w:rFonts w:ascii="Verdana" w:hAnsi="Verdana" w:cs="Arial"/>
          <w:b/>
          <w:bCs/>
          <w:iCs/>
          <w:smallCaps/>
          <w:sz w:val="20"/>
          <w:szCs w:val="20"/>
        </w:rPr>
        <w:t>Exceptions à la confidentialité</w:t>
      </w:r>
      <w:bookmarkEnd w:id="92"/>
    </w:p>
    <w:p w14:paraId="148C2F47" w14:textId="77777777" w:rsidR="00BE7CCD" w:rsidRPr="00980AA4" w:rsidRDefault="00BE7CCD" w:rsidP="00BE7CCD">
      <w:pPr>
        <w:rPr>
          <w:rFonts w:ascii="Verdana" w:hAnsi="Verdana"/>
          <w:sz w:val="20"/>
          <w:szCs w:val="20"/>
        </w:rPr>
      </w:pPr>
      <w:r w:rsidRPr="00980AA4">
        <w:rPr>
          <w:rFonts w:ascii="Verdana" w:hAnsi="Verdana"/>
          <w:sz w:val="20"/>
          <w:szCs w:val="20"/>
        </w:rPr>
        <w:t>Chacune des Parties sera déliée de son obligation de confidentialité dans le cas où :</w:t>
      </w:r>
    </w:p>
    <w:p w14:paraId="60FE864A" w14:textId="77777777" w:rsidR="00BE7CCD" w:rsidRPr="00980AA4" w:rsidRDefault="00BE7CCD" w:rsidP="00BE7CCD">
      <w:pPr>
        <w:rPr>
          <w:rFonts w:ascii="Verdana" w:hAnsi="Verdana"/>
          <w:sz w:val="20"/>
          <w:szCs w:val="20"/>
        </w:rPr>
      </w:pPr>
    </w:p>
    <w:p w14:paraId="1F72BA5F" w14:textId="77777777" w:rsidR="00BE7CCD" w:rsidRPr="00980AA4" w:rsidRDefault="00BE7CCD" w:rsidP="00BE7CCD">
      <w:pPr>
        <w:rPr>
          <w:rFonts w:ascii="Verdana" w:hAnsi="Verdana"/>
          <w:sz w:val="20"/>
          <w:szCs w:val="20"/>
        </w:rPr>
      </w:pPr>
      <w:r w:rsidRPr="00980AA4">
        <w:rPr>
          <w:rFonts w:ascii="Verdana" w:hAnsi="Verdana"/>
          <w:sz w:val="20"/>
          <w:szCs w:val="20"/>
        </w:rPr>
        <w:t>. La divulgation des informations confidentielles serait exigée par la loi, les règlements, une décision judiciaire ou si cette divulgation était nécessaire pour mettre en œuvre ou prouver l’existence de droits en vertu du marché,</w:t>
      </w:r>
    </w:p>
    <w:p w14:paraId="0F64A129" w14:textId="77777777" w:rsidR="00BE7CCD" w:rsidRPr="00980AA4" w:rsidRDefault="00BE7CCD" w:rsidP="00BE7CCD">
      <w:pPr>
        <w:rPr>
          <w:rFonts w:ascii="Verdana" w:hAnsi="Verdana"/>
          <w:sz w:val="20"/>
          <w:szCs w:val="20"/>
        </w:rPr>
      </w:pPr>
      <w:r w:rsidRPr="00980AA4">
        <w:rPr>
          <w:rFonts w:ascii="Verdana" w:hAnsi="Verdana"/>
          <w:sz w:val="20"/>
          <w:szCs w:val="20"/>
        </w:rPr>
        <w:t>. Les informations confidentielles ont fait l’objet d’une mise à disposition au public assurée directement par l’autre Partie et sans restriction,</w:t>
      </w:r>
    </w:p>
    <w:p w14:paraId="228762C9" w14:textId="77777777" w:rsidR="00BE7CCD" w:rsidRPr="00980AA4" w:rsidRDefault="00BE7CCD" w:rsidP="00BE7CCD">
      <w:pPr>
        <w:rPr>
          <w:rFonts w:ascii="Verdana" w:hAnsi="Verdana"/>
          <w:sz w:val="20"/>
          <w:szCs w:val="20"/>
        </w:rPr>
      </w:pPr>
      <w:r w:rsidRPr="00980AA4">
        <w:rPr>
          <w:rFonts w:ascii="Verdana" w:hAnsi="Verdana"/>
          <w:sz w:val="20"/>
          <w:szCs w:val="20"/>
        </w:rPr>
        <w:t>. Les informations confidentielles sont déjà connues du public, ou sont tombées dans le domaine public en dehors de toute intervention de l’autre Partie,</w:t>
      </w:r>
    </w:p>
    <w:p w14:paraId="3EE57809" w14:textId="77777777" w:rsidR="00BE7CCD" w:rsidRPr="00980AA4" w:rsidRDefault="00BE7CCD" w:rsidP="00BE7CCD">
      <w:pPr>
        <w:keepNext/>
        <w:numPr>
          <w:ilvl w:val="1"/>
          <w:numId w:val="1"/>
        </w:numPr>
        <w:spacing w:before="240" w:after="60"/>
        <w:outlineLvl w:val="1"/>
        <w:rPr>
          <w:rFonts w:ascii="Verdana" w:hAnsi="Verdana" w:cs="Arial"/>
          <w:b/>
          <w:bCs/>
          <w:iCs/>
          <w:smallCaps/>
          <w:sz w:val="20"/>
          <w:szCs w:val="20"/>
        </w:rPr>
      </w:pPr>
      <w:bookmarkStart w:id="93" w:name="_Toc233644487"/>
      <w:r w:rsidRPr="00980AA4">
        <w:rPr>
          <w:rFonts w:ascii="Verdana" w:hAnsi="Verdana" w:cs="Arial"/>
          <w:b/>
          <w:bCs/>
          <w:iCs/>
          <w:smallCaps/>
          <w:sz w:val="20"/>
          <w:szCs w:val="20"/>
        </w:rPr>
        <w:t>Durée des obligations</w:t>
      </w:r>
      <w:bookmarkEnd w:id="93"/>
    </w:p>
    <w:p w14:paraId="6B67FDD3" w14:textId="13C962B2" w:rsidR="00334248" w:rsidRPr="00980AA4" w:rsidRDefault="00BE7CCD" w:rsidP="00334248">
      <w:pPr>
        <w:widowControl w:val="0"/>
        <w:tabs>
          <w:tab w:val="left" w:pos="1036"/>
        </w:tabs>
        <w:overflowPunct w:val="0"/>
        <w:autoSpaceDE w:val="0"/>
        <w:autoSpaceDN w:val="0"/>
        <w:adjustRightInd w:val="0"/>
        <w:spacing w:after="60"/>
        <w:textAlignment w:val="baseline"/>
        <w:rPr>
          <w:rFonts w:ascii="Verdana" w:hAnsi="Verdana"/>
          <w:sz w:val="20"/>
          <w:szCs w:val="20"/>
        </w:rPr>
      </w:pPr>
      <w:r w:rsidRPr="00980AA4">
        <w:rPr>
          <w:rFonts w:ascii="Verdana" w:hAnsi="Verdana"/>
          <w:sz w:val="20"/>
          <w:szCs w:val="20"/>
        </w:rPr>
        <w:t>Chacune des Parties s’engage à respecter son obligation de confidentialité dès la signature du présent marché et pendant toute sa durée ainsi que pendant une période de cinq (5) ans à compter de la fin du présent marché et pour quelque cause que ce soit.</w:t>
      </w:r>
    </w:p>
    <w:p w14:paraId="2FDC1185" w14:textId="0D47E9B4"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p>
    <w:p w14:paraId="4297E394" w14:textId="75B7A096" w:rsidR="00334248" w:rsidRPr="00F86B0C" w:rsidRDefault="00334248"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94" w:name="_Ref232001907"/>
      <w:bookmarkStart w:id="95" w:name="_Toc233644488"/>
      <w:r w:rsidRPr="00F86B0C">
        <w:rPr>
          <w:rFonts w:ascii="Verdana" w:hAnsi="Verdana" w:cs="Arial"/>
          <w:b/>
          <w:bCs/>
          <w:caps/>
          <w:kern w:val="28"/>
          <w:sz w:val="20"/>
          <w:szCs w:val="20"/>
        </w:rPr>
        <w:t>PENALITES</w:t>
      </w:r>
      <w:bookmarkEnd w:id="94"/>
      <w:bookmarkEnd w:id="95"/>
    </w:p>
    <w:p w14:paraId="1ADD5325" w14:textId="56F299A4" w:rsidR="00334248" w:rsidRDefault="00334248" w:rsidP="00334248">
      <w:pPr>
        <w:widowControl w:val="0"/>
        <w:tabs>
          <w:tab w:val="left" w:pos="1036"/>
        </w:tabs>
        <w:overflowPunct w:val="0"/>
        <w:autoSpaceDE w:val="0"/>
        <w:autoSpaceDN w:val="0"/>
        <w:adjustRightInd w:val="0"/>
        <w:spacing w:after="60"/>
        <w:textAlignment w:val="baseline"/>
        <w:rPr>
          <w:rFonts w:ascii="Verdana" w:hAnsi="Verdana"/>
          <w:sz w:val="18"/>
          <w:szCs w:val="18"/>
        </w:rPr>
      </w:pPr>
    </w:p>
    <w:p w14:paraId="08EAE75F" w14:textId="21EBBA1B"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r w:rsidRPr="00980AA4">
        <w:rPr>
          <w:rFonts w:ascii="Verdana" w:hAnsi="Verdana"/>
          <w:sz w:val="20"/>
          <w:szCs w:val="20"/>
        </w:rPr>
        <w:t>Par dérogation à l’article 14 du CCAG-FCS, le titulaire n'est exonéré d'aucune pénalité pour quelque motif que ce soit. Il encourt de plein droit et sans mise en demeure préalable les pénalités suivantes :</w:t>
      </w:r>
    </w:p>
    <w:p w14:paraId="36BAD97D" w14:textId="77777777"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3"/>
        <w:gridCol w:w="3550"/>
      </w:tblGrid>
      <w:tr w:rsidR="00334248" w:rsidRPr="00E20023" w14:paraId="7B79E67C" w14:textId="77777777" w:rsidTr="00BC2AD9">
        <w:tc>
          <w:tcPr>
            <w:tcW w:w="6423" w:type="dxa"/>
          </w:tcPr>
          <w:p w14:paraId="3936702B" w14:textId="77777777" w:rsidR="00334248" w:rsidRPr="00E20023" w:rsidRDefault="00334248" w:rsidP="00334248">
            <w:pPr>
              <w:rPr>
                <w:rFonts w:ascii="Verdana" w:hAnsi="Verdana"/>
                <w:b/>
                <w:sz w:val="20"/>
                <w:szCs w:val="20"/>
              </w:rPr>
            </w:pPr>
            <w:r w:rsidRPr="00E20023">
              <w:rPr>
                <w:rFonts w:ascii="Verdana" w:hAnsi="Verdana"/>
                <w:b/>
                <w:sz w:val="20"/>
                <w:szCs w:val="20"/>
              </w:rPr>
              <w:t>Manquements</w:t>
            </w:r>
          </w:p>
        </w:tc>
        <w:tc>
          <w:tcPr>
            <w:tcW w:w="3550" w:type="dxa"/>
          </w:tcPr>
          <w:p w14:paraId="787A00B4" w14:textId="77777777" w:rsidR="00334248" w:rsidRPr="00E20023" w:rsidRDefault="00334248" w:rsidP="00334248">
            <w:pPr>
              <w:rPr>
                <w:rFonts w:ascii="Verdana" w:hAnsi="Verdana"/>
                <w:b/>
                <w:sz w:val="20"/>
                <w:szCs w:val="20"/>
              </w:rPr>
            </w:pPr>
            <w:r w:rsidRPr="00E20023">
              <w:rPr>
                <w:rFonts w:ascii="Verdana" w:hAnsi="Verdana"/>
                <w:b/>
                <w:sz w:val="20"/>
                <w:szCs w:val="20"/>
              </w:rPr>
              <w:t>Montant pénalité</w:t>
            </w:r>
          </w:p>
        </w:tc>
      </w:tr>
      <w:tr w:rsidR="00334248" w:rsidRPr="00E20023" w14:paraId="0E755813" w14:textId="77777777" w:rsidTr="00BC2AD9">
        <w:tc>
          <w:tcPr>
            <w:tcW w:w="6423" w:type="dxa"/>
          </w:tcPr>
          <w:p w14:paraId="15651E97" w14:textId="77777777" w:rsidR="00334248" w:rsidRPr="00E20023" w:rsidRDefault="00334248" w:rsidP="00334248">
            <w:pPr>
              <w:rPr>
                <w:rFonts w:ascii="Verdana" w:hAnsi="Verdana"/>
                <w:sz w:val="20"/>
                <w:szCs w:val="20"/>
              </w:rPr>
            </w:pPr>
            <w:r w:rsidRPr="00E20023">
              <w:rPr>
                <w:rFonts w:ascii="Verdana" w:hAnsi="Verdana"/>
                <w:sz w:val="20"/>
                <w:szCs w:val="20"/>
              </w:rPr>
              <w:t xml:space="preserve">Non-respect des visites de maintenance préventive prévues au planning </w:t>
            </w:r>
          </w:p>
        </w:tc>
        <w:tc>
          <w:tcPr>
            <w:tcW w:w="3550" w:type="dxa"/>
          </w:tcPr>
          <w:p w14:paraId="635351C8" w14:textId="77777777" w:rsidR="00334248" w:rsidRPr="00E20023" w:rsidRDefault="00334248" w:rsidP="00334248">
            <w:pPr>
              <w:rPr>
                <w:rFonts w:ascii="Verdana" w:hAnsi="Verdana"/>
                <w:sz w:val="20"/>
                <w:szCs w:val="20"/>
              </w:rPr>
            </w:pPr>
            <w:r w:rsidRPr="00E20023">
              <w:rPr>
                <w:rFonts w:ascii="Verdana" w:hAnsi="Verdana"/>
                <w:sz w:val="20"/>
                <w:szCs w:val="20"/>
              </w:rPr>
              <w:t xml:space="preserve">100 € par jour ouvré de retard </w:t>
            </w:r>
          </w:p>
        </w:tc>
      </w:tr>
      <w:tr w:rsidR="00334248" w:rsidRPr="00E20023" w14:paraId="3C6E9E4F" w14:textId="77777777" w:rsidTr="00BC2AD9">
        <w:tc>
          <w:tcPr>
            <w:tcW w:w="6423" w:type="dxa"/>
          </w:tcPr>
          <w:p w14:paraId="300D2F6A" w14:textId="77777777" w:rsidR="00334248" w:rsidRPr="00E20023" w:rsidRDefault="00334248" w:rsidP="00334248">
            <w:pPr>
              <w:rPr>
                <w:rFonts w:ascii="Verdana" w:hAnsi="Verdana"/>
                <w:sz w:val="20"/>
                <w:szCs w:val="20"/>
              </w:rPr>
            </w:pPr>
            <w:r w:rsidRPr="00E20023">
              <w:rPr>
                <w:rFonts w:ascii="Verdana" w:hAnsi="Verdana"/>
                <w:sz w:val="20"/>
                <w:szCs w:val="20"/>
              </w:rPr>
              <w:t xml:space="preserve">Non remise ou non-tenu à jour des documents à fournir prévus au marché (planning, compte rendu, carnet de maintenance, etc.) </w:t>
            </w:r>
          </w:p>
        </w:tc>
        <w:tc>
          <w:tcPr>
            <w:tcW w:w="3550" w:type="dxa"/>
          </w:tcPr>
          <w:p w14:paraId="04E0BAE5" w14:textId="77777777" w:rsidR="00334248" w:rsidRPr="00E20023" w:rsidRDefault="00334248" w:rsidP="00334248">
            <w:pPr>
              <w:rPr>
                <w:rFonts w:ascii="Verdana" w:hAnsi="Verdana"/>
                <w:sz w:val="20"/>
                <w:szCs w:val="20"/>
              </w:rPr>
            </w:pPr>
            <w:r w:rsidRPr="00E20023">
              <w:rPr>
                <w:rFonts w:ascii="Verdana" w:hAnsi="Verdana"/>
                <w:sz w:val="20"/>
                <w:szCs w:val="20"/>
              </w:rPr>
              <w:t xml:space="preserve">80 € par jour de retard </w:t>
            </w:r>
          </w:p>
        </w:tc>
      </w:tr>
    </w:tbl>
    <w:p w14:paraId="592D40A8" w14:textId="77777777"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p>
    <w:p w14:paraId="3816558F" w14:textId="77777777" w:rsidR="00334248" w:rsidRPr="00980AA4" w:rsidRDefault="00334248" w:rsidP="00334248">
      <w:pPr>
        <w:widowControl w:val="0"/>
        <w:tabs>
          <w:tab w:val="left" w:pos="1036"/>
        </w:tabs>
        <w:overflowPunct w:val="0"/>
        <w:autoSpaceDE w:val="0"/>
        <w:autoSpaceDN w:val="0"/>
        <w:adjustRightInd w:val="0"/>
        <w:spacing w:after="60"/>
        <w:textAlignment w:val="baseline"/>
        <w:rPr>
          <w:rFonts w:ascii="Verdana" w:hAnsi="Verdana"/>
          <w:sz w:val="20"/>
          <w:szCs w:val="20"/>
        </w:rPr>
      </w:pPr>
      <w:r w:rsidRPr="00980AA4">
        <w:rPr>
          <w:rFonts w:ascii="Verdana" w:hAnsi="Verdana"/>
          <w:sz w:val="20"/>
          <w:szCs w:val="20"/>
        </w:rPr>
        <w:t>Les pénalités dont le titulaire pourrait être redevable sont réglées par compensation au moyen de retenues sur les paiements à lui faire.</w:t>
      </w:r>
    </w:p>
    <w:p w14:paraId="7B82219B" w14:textId="40CDD242" w:rsidR="00334248" w:rsidRPr="00980AA4" w:rsidRDefault="00334248" w:rsidP="00BE7CCD">
      <w:pPr>
        <w:widowControl w:val="0"/>
        <w:tabs>
          <w:tab w:val="left" w:pos="1036"/>
        </w:tabs>
        <w:overflowPunct w:val="0"/>
        <w:autoSpaceDE w:val="0"/>
        <w:autoSpaceDN w:val="0"/>
        <w:adjustRightInd w:val="0"/>
        <w:spacing w:after="60"/>
        <w:textAlignment w:val="baseline"/>
        <w:rPr>
          <w:rFonts w:ascii="Verdana" w:hAnsi="Verdana"/>
          <w:sz w:val="20"/>
          <w:szCs w:val="20"/>
        </w:rPr>
      </w:pPr>
      <w:r w:rsidRPr="00980AA4">
        <w:rPr>
          <w:rFonts w:ascii="Verdana" w:hAnsi="Verdana"/>
          <w:sz w:val="20"/>
          <w:szCs w:val="20"/>
        </w:rPr>
        <w:t>Elles commencent à courir, le lendemain du jour où le délai contractuel d'exécution des prestations est expiré. Elles ne s’appliquent pas si la faute est imputable à la CGSS ou est l’effet d’un cas de force majeure ayant touché le titulaire.</w:t>
      </w:r>
    </w:p>
    <w:p w14:paraId="1DB2C5DA" w14:textId="77777777" w:rsidR="00334248" w:rsidRPr="00B843FB" w:rsidRDefault="00334248" w:rsidP="00BE7CCD">
      <w:pPr>
        <w:widowControl w:val="0"/>
        <w:tabs>
          <w:tab w:val="left" w:pos="1036"/>
        </w:tabs>
        <w:overflowPunct w:val="0"/>
        <w:autoSpaceDE w:val="0"/>
        <w:autoSpaceDN w:val="0"/>
        <w:adjustRightInd w:val="0"/>
        <w:spacing w:after="60"/>
        <w:textAlignment w:val="baseline"/>
        <w:rPr>
          <w:rFonts w:ascii="Verdana" w:hAnsi="Verdana"/>
          <w:sz w:val="18"/>
          <w:szCs w:val="18"/>
        </w:rPr>
      </w:pPr>
    </w:p>
    <w:p w14:paraId="2A00D14F" w14:textId="77777777" w:rsidR="00D95653" w:rsidRPr="00F86B0C" w:rsidRDefault="00D95653"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96" w:name="_Toc506292226"/>
      <w:bookmarkStart w:id="97" w:name="_Toc228321171"/>
      <w:bookmarkStart w:id="98" w:name="_Toc209697342"/>
      <w:bookmarkStart w:id="99" w:name="_Toc209697514"/>
      <w:bookmarkStart w:id="100" w:name="_Toc506292195"/>
      <w:bookmarkStart w:id="101" w:name="_Toc233644489"/>
      <w:bookmarkEnd w:id="40"/>
      <w:r w:rsidRPr="00F86B0C">
        <w:rPr>
          <w:rFonts w:ascii="Verdana" w:hAnsi="Verdana" w:cs="Arial"/>
          <w:b/>
          <w:bCs/>
          <w:caps/>
          <w:kern w:val="28"/>
          <w:sz w:val="20"/>
          <w:szCs w:val="20"/>
        </w:rPr>
        <w:t>REGLEMENT DES LITIGES</w:t>
      </w:r>
      <w:bookmarkEnd w:id="96"/>
      <w:bookmarkEnd w:id="97"/>
      <w:bookmarkEnd w:id="98"/>
      <w:bookmarkEnd w:id="99"/>
      <w:bookmarkEnd w:id="101"/>
    </w:p>
    <w:p w14:paraId="7C6A8A34" w14:textId="77777777" w:rsidR="00EB271D" w:rsidRPr="00980AA4" w:rsidRDefault="00EB271D" w:rsidP="00EB271D">
      <w:pPr>
        <w:rPr>
          <w:rFonts w:ascii="Verdana" w:hAnsi="Verdana" w:cs="Arial"/>
          <w:sz w:val="20"/>
          <w:szCs w:val="20"/>
        </w:rPr>
      </w:pPr>
      <w:r w:rsidRPr="00980AA4">
        <w:rPr>
          <w:rFonts w:ascii="Verdana" w:hAnsi="Verdana" w:cs="Arial"/>
          <w:sz w:val="20"/>
          <w:szCs w:val="20"/>
        </w:rPr>
        <w:t>Les parties peuvent recourir à l'arbitrage.</w:t>
      </w:r>
    </w:p>
    <w:p w14:paraId="1E44EA2C" w14:textId="77777777" w:rsidR="00EB271D" w:rsidRPr="00980AA4" w:rsidRDefault="00EB271D" w:rsidP="00EB271D">
      <w:pPr>
        <w:rPr>
          <w:rFonts w:ascii="Verdana" w:hAnsi="Verdana" w:cs="Arial"/>
          <w:sz w:val="20"/>
          <w:szCs w:val="20"/>
        </w:rPr>
      </w:pPr>
      <w:r w:rsidRPr="00980AA4">
        <w:rPr>
          <w:rFonts w:ascii="Verdana" w:hAnsi="Verdana" w:cs="Arial"/>
          <w:sz w:val="20"/>
          <w:szCs w:val="20"/>
        </w:rPr>
        <w:lastRenderedPageBreak/>
        <w:t xml:space="preserve">En cas de recours judiciaire, les tribunaux français sont seuls compétents. </w:t>
      </w:r>
    </w:p>
    <w:p w14:paraId="54D8686F" w14:textId="77777777" w:rsidR="00EB271D" w:rsidRPr="00980AA4" w:rsidRDefault="00B8467B" w:rsidP="001E7ED6">
      <w:pPr>
        <w:pStyle w:val="Titre2"/>
      </w:pPr>
      <w:bookmarkStart w:id="102" w:name="_Toc233644490"/>
      <w:r w:rsidRPr="00980AA4">
        <w:t xml:space="preserve">litiges relatifs à </w:t>
      </w:r>
      <w:r w:rsidR="00EB271D" w:rsidRPr="00980AA4">
        <w:t>l’exécution</w:t>
      </w:r>
      <w:bookmarkEnd w:id="102"/>
    </w:p>
    <w:p w14:paraId="0D2B4AFC" w14:textId="77777777" w:rsidR="00EB271D" w:rsidRPr="00980AA4" w:rsidRDefault="00EB271D" w:rsidP="00B8467B">
      <w:pPr>
        <w:rPr>
          <w:rFonts w:ascii="Verdana" w:hAnsi="Verdana" w:cs="Arial"/>
          <w:sz w:val="20"/>
          <w:szCs w:val="20"/>
        </w:rPr>
      </w:pPr>
      <w:r w:rsidRPr="00980AA4">
        <w:rPr>
          <w:rFonts w:ascii="Verdana" w:hAnsi="Verdana" w:cs="Arial"/>
          <w:sz w:val="20"/>
          <w:szCs w:val="20"/>
        </w:rPr>
        <w:t>Le tribunal compétent</w:t>
      </w:r>
      <w:r w:rsidR="00B8467B" w:rsidRPr="00980AA4">
        <w:rPr>
          <w:rFonts w:ascii="Verdana" w:hAnsi="Verdana" w:cs="Arial"/>
          <w:sz w:val="20"/>
          <w:szCs w:val="20"/>
        </w:rPr>
        <w:t xml:space="preserve"> pour les litiges relatifs à </w:t>
      </w:r>
      <w:r w:rsidRPr="00980AA4">
        <w:rPr>
          <w:rFonts w:ascii="Verdana" w:hAnsi="Verdana" w:cs="Arial"/>
          <w:sz w:val="20"/>
          <w:szCs w:val="20"/>
        </w:rPr>
        <w:t xml:space="preserve">l’exécution est le Tribunal </w:t>
      </w:r>
      <w:r w:rsidR="001B6C74" w:rsidRPr="00980AA4">
        <w:rPr>
          <w:rFonts w:ascii="Verdana" w:hAnsi="Verdana" w:cs="Arial"/>
          <w:sz w:val="20"/>
          <w:szCs w:val="20"/>
        </w:rPr>
        <w:t>Judiciaire</w:t>
      </w:r>
      <w:r w:rsidRPr="00980AA4">
        <w:rPr>
          <w:rFonts w:ascii="Verdana" w:hAnsi="Verdana" w:cs="Arial"/>
          <w:sz w:val="20"/>
          <w:szCs w:val="20"/>
        </w:rPr>
        <w:t xml:space="preserve"> de Pointe-à-Pitre, </w:t>
      </w:r>
      <w:r w:rsidR="00B8467B" w:rsidRPr="00980AA4">
        <w:rPr>
          <w:rFonts w:ascii="Verdana" w:hAnsi="Verdana" w:cs="Arial"/>
          <w:sz w:val="20"/>
          <w:szCs w:val="20"/>
        </w:rPr>
        <w:t>7 rue Victor Hugues</w:t>
      </w:r>
      <w:r w:rsidRPr="00980AA4">
        <w:rPr>
          <w:rFonts w:ascii="Verdana" w:hAnsi="Verdana" w:cs="Arial"/>
          <w:sz w:val="20"/>
          <w:szCs w:val="20"/>
        </w:rPr>
        <w:t>, 97110 POINTE A PITRE.</w:t>
      </w:r>
    </w:p>
    <w:p w14:paraId="50E86529" w14:textId="77777777" w:rsidR="00EB271D" w:rsidRPr="00980AA4" w:rsidRDefault="00EB271D" w:rsidP="00EB271D">
      <w:pPr>
        <w:rPr>
          <w:rFonts w:ascii="Verdana" w:hAnsi="Verdana" w:cs="Arial"/>
          <w:sz w:val="20"/>
          <w:szCs w:val="20"/>
          <w:lang w:val="en-US"/>
        </w:rPr>
      </w:pPr>
      <w:proofErr w:type="spellStart"/>
      <w:proofErr w:type="gramStart"/>
      <w:r w:rsidRPr="00980AA4">
        <w:rPr>
          <w:rFonts w:ascii="Verdana" w:hAnsi="Verdana" w:cs="Arial"/>
          <w:sz w:val="20"/>
          <w:szCs w:val="20"/>
          <w:lang w:val="en-US"/>
        </w:rPr>
        <w:t>Tél</w:t>
      </w:r>
      <w:proofErr w:type="spellEnd"/>
      <w:r w:rsidRPr="00980AA4">
        <w:rPr>
          <w:rFonts w:ascii="Verdana" w:hAnsi="Verdana" w:cs="Arial"/>
          <w:sz w:val="20"/>
          <w:szCs w:val="20"/>
          <w:lang w:val="en-US"/>
        </w:rPr>
        <w:t xml:space="preserve"> :</w:t>
      </w:r>
      <w:proofErr w:type="gramEnd"/>
      <w:r w:rsidRPr="00980AA4">
        <w:rPr>
          <w:rFonts w:ascii="Verdana" w:hAnsi="Verdana" w:cs="Arial"/>
          <w:sz w:val="20"/>
          <w:szCs w:val="20"/>
          <w:lang w:val="en-US"/>
        </w:rPr>
        <w:t xml:space="preserve"> 0590 89 69 50</w:t>
      </w:r>
    </w:p>
    <w:p w14:paraId="7E7DB7E6" w14:textId="77777777" w:rsidR="00EB271D" w:rsidRPr="00980AA4" w:rsidRDefault="00EB271D" w:rsidP="00EB271D">
      <w:pPr>
        <w:rPr>
          <w:rFonts w:ascii="Verdana" w:hAnsi="Verdana" w:cs="Arial"/>
          <w:sz w:val="20"/>
          <w:szCs w:val="20"/>
          <w:lang w:val="en-US"/>
        </w:rPr>
      </w:pPr>
      <w:r w:rsidRPr="00980AA4">
        <w:rPr>
          <w:rFonts w:ascii="Verdana" w:hAnsi="Verdana" w:cs="Arial"/>
          <w:sz w:val="20"/>
          <w:szCs w:val="20"/>
          <w:lang w:val="en-US"/>
        </w:rPr>
        <w:t xml:space="preserve">Site </w:t>
      </w:r>
      <w:proofErr w:type="gramStart"/>
      <w:r w:rsidRPr="00980AA4">
        <w:rPr>
          <w:rFonts w:ascii="Verdana" w:hAnsi="Verdana" w:cs="Arial"/>
          <w:sz w:val="20"/>
          <w:szCs w:val="20"/>
          <w:lang w:val="en-US"/>
        </w:rPr>
        <w:t>Web :</w:t>
      </w:r>
      <w:proofErr w:type="gramEnd"/>
      <w:r w:rsidRPr="00980AA4">
        <w:rPr>
          <w:rFonts w:ascii="Verdana" w:hAnsi="Verdana" w:cs="Arial"/>
          <w:sz w:val="20"/>
          <w:szCs w:val="20"/>
          <w:lang w:val="en-US"/>
        </w:rPr>
        <w:t xml:space="preserve"> </w:t>
      </w:r>
      <w:hyperlink r:id="rId11" w:history="1">
        <w:r w:rsidRPr="00980AA4">
          <w:rPr>
            <w:rStyle w:val="Lienhypertexte"/>
            <w:rFonts w:ascii="Verdana" w:hAnsi="Verdana" w:cs="Arial"/>
            <w:sz w:val="20"/>
            <w:szCs w:val="20"/>
            <w:lang w:val="en-US"/>
          </w:rPr>
          <w:t>http://www.justice.gouv.fr</w:t>
        </w:r>
      </w:hyperlink>
    </w:p>
    <w:p w14:paraId="3804E2DF" w14:textId="77777777" w:rsidR="00EB271D" w:rsidRPr="00980AA4" w:rsidRDefault="00EB271D" w:rsidP="001E7ED6">
      <w:pPr>
        <w:pStyle w:val="Titre2"/>
      </w:pPr>
      <w:bookmarkStart w:id="103" w:name="_Toc233644491"/>
      <w:r w:rsidRPr="00980AA4">
        <w:t>litiges relatifs à la passation</w:t>
      </w:r>
      <w:bookmarkEnd w:id="103"/>
    </w:p>
    <w:p w14:paraId="2E8069A4" w14:textId="77777777" w:rsidR="00EB271D" w:rsidRPr="00980AA4" w:rsidRDefault="00EB271D" w:rsidP="00EB271D">
      <w:pPr>
        <w:rPr>
          <w:rFonts w:ascii="Verdana" w:hAnsi="Verdana" w:cs="Arial"/>
          <w:sz w:val="20"/>
          <w:szCs w:val="20"/>
        </w:rPr>
      </w:pPr>
      <w:r w:rsidRPr="00980AA4">
        <w:rPr>
          <w:rFonts w:ascii="Verdana" w:hAnsi="Verdana" w:cs="Arial"/>
          <w:sz w:val="20"/>
          <w:szCs w:val="20"/>
        </w:rPr>
        <w:t xml:space="preserve">Le tribunal compétent pour les litiges relatifs à la passation est le Tribunal </w:t>
      </w:r>
      <w:r w:rsidR="001B6C74" w:rsidRPr="00980AA4">
        <w:rPr>
          <w:rFonts w:ascii="Verdana" w:hAnsi="Verdana" w:cs="Arial"/>
          <w:sz w:val="20"/>
          <w:szCs w:val="20"/>
        </w:rPr>
        <w:t>Judiciaire</w:t>
      </w:r>
      <w:r w:rsidRPr="00980AA4">
        <w:rPr>
          <w:rFonts w:ascii="Verdana" w:hAnsi="Verdana" w:cs="Arial"/>
          <w:sz w:val="20"/>
          <w:szCs w:val="20"/>
        </w:rPr>
        <w:t xml:space="preserve"> de Fort-de-France, 35 Bd du Gal de Gaulle, 97200 FORT DE FRANCE.</w:t>
      </w:r>
    </w:p>
    <w:p w14:paraId="0F61903F" w14:textId="77777777" w:rsidR="00EB271D" w:rsidRPr="00980AA4" w:rsidRDefault="00EB271D" w:rsidP="00EB271D">
      <w:pPr>
        <w:rPr>
          <w:rFonts w:ascii="Verdana" w:hAnsi="Verdana" w:cs="Arial"/>
          <w:sz w:val="20"/>
          <w:szCs w:val="20"/>
          <w:lang w:val="en-US"/>
        </w:rPr>
      </w:pPr>
      <w:proofErr w:type="spellStart"/>
      <w:proofErr w:type="gramStart"/>
      <w:r w:rsidRPr="00980AA4">
        <w:rPr>
          <w:rFonts w:ascii="Verdana" w:hAnsi="Verdana" w:cs="Arial"/>
          <w:sz w:val="20"/>
          <w:szCs w:val="20"/>
          <w:lang w:val="en-US"/>
        </w:rPr>
        <w:t>Tél</w:t>
      </w:r>
      <w:proofErr w:type="spellEnd"/>
      <w:r w:rsidRPr="00980AA4">
        <w:rPr>
          <w:rFonts w:ascii="Verdana" w:hAnsi="Verdana" w:cs="Arial"/>
          <w:sz w:val="20"/>
          <w:szCs w:val="20"/>
          <w:lang w:val="en-US"/>
        </w:rPr>
        <w:t xml:space="preserve"> :</w:t>
      </w:r>
      <w:proofErr w:type="gramEnd"/>
      <w:r w:rsidRPr="00980AA4">
        <w:rPr>
          <w:rFonts w:ascii="Verdana" w:hAnsi="Verdana" w:cs="Arial"/>
          <w:sz w:val="20"/>
          <w:szCs w:val="20"/>
          <w:lang w:val="en-US"/>
        </w:rPr>
        <w:t xml:space="preserve"> 0596 48 41 41</w:t>
      </w:r>
    </w:p>
    <w:p w14:paraId="2CE7884B" w14:textId="6352D746" w:rsidR="007C7587" w:rsidRPr="00980AA4" w:rsidRDefault="00EB271D" w:rsidP="00EB271D">
      <w:pPr>
        <w:rPr>
          <w:rStyle w:val="Lienhypertexte"/>
          <w:rFonts w:ascii="Verdana" w:hAnsi="Verdana" w:cs="Arial"/>
          <w:sz w:val="20"/>
          <w:szCs w:val="20"/>
          <w:lang w:val="en-US"/>
        </w:rPr>
      </w:pPr>
      <w:r w:rsidRPr="00980AA4">
        <w:rPr>
          <w:rFonts w:ascii="Verdana" w:hAnsi="Verdana" w:cs="Arial"/>
          <w:sz w:val="20"/>
          <w:szCs w:val="20"/>
          <w:lang w:val="en-US"/>
        </w:rPr>
        <w:t xml:space="preserve">Site </w:t>
      </w:r>
      <w:proofErr w:type="gramStart"/>
      <w:r w:rsidRPr="00980AA4">
        <w:rPr>
          <w:rFonts w:ascii="Verdana" w:hAnsi="Verdana" w:cs="Arial"/>
          <w:sz w:val="20"/>
          <w:szCs w:val="20"/>
          <w:lang w:val="en-US"/>
        </w:rPr>
        <w:t>Web :</w:t>
      </w:r>
      <w:proofErr w:type="gramEnd"/>
      <w:r w:rsidRPr="00980AA4">
        <w:rPr>
          <w:rFonts w:ascii="Verdana" w:hAnsi="Verdana" w:cs="Arial"/>
          <w:sz w:val="20"/>
          <w:szCs w:val="20"/>
          <w:lang w:val="en-US"/>
        </w:rPr>
        <w:t xml:space="preserve"> </w:t>
      </w:r>
      <w:hyperlink r:id="rId12" w:history="1">
        <w:r w:rsidRPr="00980AA4">
          <w:rPr>
            <w:rStyle w:val="Lienhypertexte"/>
            <w:rFonts w:ascii="Verdana" w:hAnsi="Verdana" w:cs="Arial"/>
            <w:sz w:val="20"/>
            <w:szCs w:val="20"/>
            <w:lang w:val="en-US"/>
          </w:rPr>
          <w:t>http://www.justice.gouv.fr</w:t>
        </w:r>
      </w:hyperlink>
    </w:p>
    <w:p w14:paraId="1E3AA8E0" w14:textId="56DEFCC6" w:rsidR="00334248" w:rsidRPr="00F676ED" w:rsidRDefault="00334248" w:rsidP="00EB271D">
      <w:pPr>
        <w:rPr>
          <w:rStyle w:val="Lienhypertexte"/>
          <w:rFonts w:ascii="Verdana" w:hAnsi="Verdana" w:cs="Arial"/>
          <w:sz w:val="18"/>
          <w:szCs w:val="18"/>
          <w:lang w:val="en-US"/>
        </w:rPr>
      </w:pPr>
    </w:p>
    <w:p w14:paraId="578E8037" w14:textId="38C7AB83" w:rsidR="00D95653" w:rsidRPr="00F86B0C" w:rsidRDefault="00353416"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04" w:name="_Toc209697343"/>
      <w:bookmarkStart w:id="105" w:name="_Toc209697515"/>
      <w:bookmarkStart w:id="106" w:name="_Toc233644492"/>
      <w:r w:rsidRPr="00F86B0C">
        <w:rPr>
          <w:rFonts w:ascii="Verdana" w:hAnsi="Verdana" w:cs="Arial"/>
          <w:b/>
          <w:bCs/>
          <w:caps/>
          <w:kern w:val="28"/>
          <w:sz w:val="20"/>
          <w:szCs w:val="20"/>
        </w:rPr>
        <w:t>Dérogations au</w:t>
      </w:r>
      <w:r w:rsidR="002500F7" w:rsidRPr="00F86B0C">
        <w:rPr>
          <w:rFonts w:ascii="Verdana" w:hAnsi="Verdana" w:cs="Arial"/>
          <w:b/>
          <w:bCs/>
          <w:caps/>
          <w:kern w:val="28"/>
          <w:sz w:val="20"/>
          <w:szCs w:val="20"/>
        </w:rPr>
        <w:t xml:space="preserve"> CCAG</w:t>
      </w:r>
      <w:r w:rsidR="00D95653" w:rsidRPr="00F86B0C">
        <w:rPr>
          <w:rFonts w:ascii="Verdana" w:hAnsi="Verdana" w:cs="Arial"/>
          <w:b/>
          <w:bCs/>
          <w:caps/>
          <w:kern w:val="28"/>
          <w:sz w:val="20"/>
          <w:szCs w:val="20"/>
        </w:rPr>
        <w:t>–</w:t>
      </w:r>
      <w:bookmarkEnd w:id="104"/>
      <w:bookmarkEnd w:id="105"/>
      <w:r w:rsidR="002B0EDC">
        <w:rPr>
          <w:rFonts w:ascii="Verdana" w:hAnsi="Verdana" w:cs="Arial"/>
          <w:b/>
          <w:bCs/>
          <w:caps/>
          <w:kern w:val="28"/>
          <w:sz w:val="20"/>
          <w:szCs w:val="20"/>
        </w:rPr>
        <w:t>F</w:t>
      </w:r>
      <w:r w:rsidR="00C951A6">
        <w:rPr>
          <w:rFonts w:ascii="Verdana" w:hAnsi="Verdana" w:cs="Arial"/>
          <w:b/>
          <w:bCs/>
          <w:caps/>
          <w:kern w:val="28"/>
          <w:sz w:val="20"/>
          <w:szCs w:val="20"/>
        </w:rPr>
        <w:t>CS</w:t>
      </w:r>
      <w:bookmarkEnd w:id="106"/>
    </w:p>
    <w:tbl>
      <w:tblPr>
        <w:tblW w:w="0" w:type="auto"/>
        <w:tblLook w:val="04A0" w:firstRow="1" w:lastRow="0" w:firstColumn="1" w:lastColumn="0" w:noHBand="0" w:noVBand="1"/>
      </w:tblPr>
      <w:tblGrid>
        <w:gridCol w:w="3349"/>
        <w:gridCol w:w="3172"/>
      </w:tblGrid>
      <w:tr w:rsidR="00DB64EC" w:rsidRPr="00E20023" w14:paraId="4898C79D" w14:textId="77777777" w:rsidTr="00E20023">
        <w:tc>
          <w:tcPr>
            <w:tcW w:w="3349" w:type="dxa"/>
            <w:tcBorders>
              <w:top w:val="single" w:sz="4" w:space="0" w:color="auto"/>
              <w:left w:val="single" w:sz="4" w:space="0" w:color="auto"/>
              <w:bottom w:val="single" w:sz="4" w:space="0" w:color="auto"/>
              <w:right w:val="single" w:sz="4" w:space="0" w:color="auto"/>
            </w:tcBorders>
          </w:tcPr>
          <w:bookmarkEnd w:id="100"/>
          <w:p w14:paraId="079F1996" w14:textId="77777777" w:rsidR="00DB64EC" w:rsidRPr="00E20023" w:rsidRDefault="00DB64EC" w:rsidP="00984D4F">
            <w:pPr>
              <w:jc w:val="center"/>
              <w:rPr>
                <w:rFonts w:ascii="Verdana" w:hAnsi="Verdana"/>
                <w:b/>
                <w:sz w:val="20"/>
                <w:szCs w:val="20"/>
              </w:rPr>
            </w:pPr>
            <w:r w:rsidRPr="00E20023">
              <w:rPr>
                <w:rFonts w:ascii="Verdana" w:hAnsi="Verdana"/>
                <w:b/>
                <w:sz w:val="20"/>
                <w:szCs w:val="20"/>
              </w:rPr>
              <w:t>Articles CCAP</w:t>
            </w:r>
          </w:p>
        </w:tc>
        <w:tc>
          <w:tcPr>
            <w:tcW w:w="3172" w:type="dxa"/>
            <w:tcBorders>
              <w:top w:val="single" w:sz="4" w:space="0" w:color="auto"/>
              <w:left w:val="single" w:sz="4" w:space="0" w:color="auto"/>
              <w:bottom w:val="single" w:sz="4" w:space="0" w:color="auto"/>
              <w:right w:val="single" w:sz="4" w:space="0" w:color="auto"/>
            </w:tcBorders>
          </w:tcPr>
          <w:p w14:paraId="7DA53122" w14:textId="6F878109" w:rsidR="00DB64EC" w:rsidRPr="00E20023" w:rsidRDefault="00C951A6" w:rsidP="00984D4F">
            <w:pPr>
              <w:jc w:val="center"/>
              <w:rPr>
                <w:rFonts w:ascii="Verdana" w:hAnsi="Verdana"/>
                <w:b/>
                <w:sz w:val="20"/>
                <w:szCs w:val="20"/>
              </w:rPr>
            </w:pPr>
            <w:r>
              <w:rPr>
                <w:rFonts w:ascii="Verdana" w:hAnsi="Verdana"/>
                <w:b/>
                <w:sz w:val="20"/>
                <w:szCs w:val="20"/>
              </w:rPr>
              <w:t>Articles CCAG -FCS</w:t>
            </w:r>
          </w:p>
        </w:tc>
      </w:tr>
      <w:tr w:rsidR="00DB64EC" w:rsidRPr="00E20023" w14:paraId="34ED6DB4" w14:textId="77777777" w:rsidTr="009475BB">
        <w:tc>
          <w:tcPr>
            <w:tcW w:w="3349" w:type="dxa"/>
            <w:tcBorders>
              <w:top w:val="single" w:sz="4" w:space="0" w:color="auto"/>
              <w:left w:val="single" w:sz="4" w:space="0" w:color="auto"/>
              <w:bottom w:val="single" w:sz="4" w:space="0" w:color="auto"/>
              <w:right w:val="single" w:sz="4" w:space="0" w:color="auto"/>
            </w:tcBorders>
          </w:tcPr>
          <w:p w14:paraId="282EBA30" w14:textId="54BFB93E" w:rsidR="00DB64EC" w:rsidRPr="00E20023" w:rsidRDefault="002B0EDC" w:rsidP="00CB587E">
            <w:pPr>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REF _Ref232001907 \r \h </w:instrText>
            </w:r>
            <w:r>
              <w:rPr>
                <w:rFonts w:ascii="Verdana" w:hAnsi="Verdana"/>
                <w:sz w:val="20"/>
                <w:szCs w:val="20"/>
              </w:rPr>
            </w:r>
            <w:r>
              <w:rPr>
                <w:rFonts w:ascii="Verdana" w:hAnsi="Verdana"/>
                <w:sz w:val="20"/>
                <w:szCs w:val="20"/>
              </w:rPr>
              <w:fldChar w:fldCharType="separate"/>
            </w:r>
            <w:r>
              <w:rPr>
                <w:rFonts w:ascii="Verdana" w:hAnsi="Verdana"/>
                <w:sz w:val="20"/>
                <w:szCs w:val="20"/>
              </w:rPr>
              <w:t>ARTICLE 17-</w:t>
            </w:r>
            <w:r>
              <w:rPr>
                <w:rFonts w:ascii="Verdana" w:hAnsi="Verdana"/>
                <w:sz w:val="20"/>
                <w:szCs w:val="20"/>
              </w:rPr>
              <w:fldChar w:fldCharType="end"/>
            </w:r>
            <w:r w:rsidR="00DB64EC" w:rsidRPr="00E20023">
              <w:rPr>
                <w:rFonts w:ascii="Verdana" w:hAnsi="Verdana"/>
                <w:sz w:val="20"/>
                <w:szCs w:val="20"/>
              </w:rPr>
              <w:fldChar w:fldCharType="begin"/>
            </w:r>
            <w:r w:rsidR="00DB64EC" w:rsidRPr="00E20023">
              <w:rPr>
                <w:rFonts w:ascii="Verdana" w:hAnsi="Verdana"/>
                <w:sz w:val="20"/>
                <w:szCs w:val="20"/>
              </w:rPr>
              <w:instrText xml:space="preserve"> REF _Ref73953162 \r \h  \* MERGEFORMAT </w:instrText>
            </w:r>
            <w:r w:rsidR="00DB64EC" w:rsidRPr="00E20023">
              <w:rPr>
                <w:rFonts w:ascii="Verdana" w:hAnsi="Verdana"/>
                <w:sz w:val="20"/>
                <w:szCs w:val="20"/>
              </w:rPr>
            </w:r>
            <w:r w:rsidR="00DB64EC" w:rsidRPr="00E20023">
              <w:rPr>
                <w:rFonts w:ascii="Verdana" w:hAnsi="Verdana"/>
                <w:sz w:val="20"/>
                <w:szCs w:val="20"/>
              </w:rPr>
              <w:fldChar w:fldCharType="end"/>
            </w:r>
          </w:p>
        </w:tc>
        <w:tc>
          <w:tcPr>
            <w:tcW w:w="3172" w:type="dxa"/>
            <w:tcBorders>
              <w:top w:val="single" w:sz="4" w:space="0" w:color="auto"/>
              <w:left w:val="single" w:sz="4" w:space="0" w:color="auto"/>
              <w:bottom w:val="single" w:sz="4" w:space="0" w:color="auto"/>
              <w:right w:val="single" w:sz="4" w:space="0" w:color="auto"/>
            </w:tcBorders>
          </w:tcPr>
          <w:p w14:paraId="23A98959" w14:textId="5D3B2A83" w:rsidR="00DB64EC" w:rsidRPr="00E20023" w:rsidRDefault="00DB64EC" w:rsidP="004E43FF">
            <w:pPr>
              <w:jc w:val="center"/>
              <w:rPr>
                <w:rFonts w:ascii="Verdana" w:hAnsi="Verdana"/>
                <w:sz w:val="20"/>
                <w:szCs w:val="20"/>
              </w:rPr>
            </w:pPr>
            <w:r w:rsidRPr="00E20023">
              <w:rPr>
                <w:rFonts w:ascii="Verdana" w:hAnsi="Verdana"/>
                <w:sz w:val="20"/>
                <w:szCs w:val="20"/>
              </w:rPr>
              <w:t>14</w:t>
            </w:r>
          </w:p>
        </w:tc>
      </w:tr>
      <w:tr w:rsidR="00DB64EC" w:rsidRPr="00E20023" w14:paraId="325125DD" w14:textId="77777777" w:rsidTr="00334248">
        <w:tc>
          <w:tcPr>
            <w:tcW w:w="3349" w:type="dxa"/>
            <w:tcBorders>
              <w:top w:val="single" w:sz="4" w:space="0" w:color="auto"/>
              <w:left w:val="nil"/>
              <w:bottom w:val="nil"/>
              <w:right w:val="nil"/>
            </w:tcBorders>
          </w:tcPr>
          <w:p w14:paraId="732ABBD3" w14:textId="77777777" w:rsidR="00DB64EC" w:rsidRPr="00E20023" w:rsidRDefault="00DB64EC" w:rsidP="009E62A6">
            <w:pPr>
              <w:jc w:val="center"/>
              <w:rPr>
                <w:rFonts w:ascii="Verdana" w:hAnsi="Verdana"/>
                <w:sz w:val="20"/>
                <w:szCs w:val="20"/>
              </w:rPr>
            </w:pPr>
          </w:p>
        </w:tc>
        <w:tc>
          <w:tcPr>
            <w:tcW w:w="3172" w:type="dxa"/>
            <w:tcBorders>
              <w:top w:val="single" w:sz="4" w:space="0" w:color="auto"/>
              <w:left w:val="nil"/>
              <w:bottom w:val="nil"/>
              <w:right w:val="nil"/>
            </w:tcBorders>
          </w:tcPr>
          <w:p w14:paraId="49749114" w14:textId="77777777" w:rsidR="00DB64EC" w:rsidRPr="00E20023" w:rsidRDefault="00DB64EC" w:rsidP="004E43FF">
            <w:pPr>
              <w:jc w:val="center"/>
              <w:rPr>
                <w:rFonts w:ascii="Verdana" w:hAnsi="Verdana"/>
                <w:sz w:val="20"/>
                <w:szCs w:val="20"/>
              </w:rPr>
            </w:pPr>
          </w:p>
        </w:tc>
      </w:tr>
    </w:tbl>
    <w:p w14:paraId="234644AB" w14:textId="7C7F6673" w:rsidR="00664959" w:rsidRDefault="00664959" w:rsidP="009313EB">
      <w:pPr>
        <w:rPr>
          <w:rFonts w:ascii="Verdana" w:hAnsi="Verdana"/>
          <w:sz w:val="18"/>
          <w:szCs w:val="18"/>
        </w:rPr>
      </w:pPr>
    </w:p>
    <w:p w14:paraId="3E8A3B25" w14:textId="4D37B112" w:rsidR="009475BB" w:rsidRDefault="009475BB" w:rsidP="009313EB">
      <w:pPr>
        <w:rPr>
          <w:rFonts w:ascii="Verdana" w:hAnsi="Verdana"/>
          <w:sz w:val="18"/>
          <w:szCs w:val="18"/>
        </w:rPr>
      </w:pPr>
    </w:p>
    <w:p w14:paraId="6C90ED3B" w14:textId="77777777" w:rsidR="009475BB" w:rsidRDefault="009475BB" w:rsidP="009313EB">
      <w:pPr>
        <w:rPr>
          <w:rFonts w:ascii="Verdana" w:hAnsi="Verdana"/>
          <w:sz w:val="18"/>
          <w:szCs w:val="18"/>
        </w:rPr>
      </w:pPr>
    </w:p>
    <w:p w14:paraId="1107F3A1" w14:textId="77777777" w:rsidR="002E7B17" w:rsidRPr="003D62AF" w:rsidRDefault="003D62AF" w:rsidP="00223EBC">
      <w:pPr>
        <w:pStyle w:val="Titre1"/>
        <w:numPr>
          <w:ilvl w:val="0"/>
          <w:numId w:val="0"/>
        </w:numPr>
        <w:jc w:val="center"/>
      </w:pPr>
      <w:bookmarkStart w:id="107" w:name="_Toc233644493"/>
      <w:r w:rsidRPr="003D62AF">
        <w:t>Clauses techniques</w:t>
      </w:r>
      <w:bookmarkEnd w:id="107"/>
    </w:p>
    <w:p w14:paraId="791A2CA5" w14:textId="77777777" w:rsidR="002E7B17" w:rsidRDefault="002E7B17" w:rsidP="009313EB">
      <w:pPr>
        <w:rPr>
          <w:rFonts w:ascii="Verdana" w:hAnsi="Verdana"/>
          <w:sz w:val="18"/>
          <w:szCs w:val="18"/>
        </w:rPr>
      </w:pPr>
    </w:p>
    <w:p w14:paraId="325CB67B" w14:textId="77777777" w:rsidR="00DB64EC" w:rsidRDefault="00DB64EC" w:rsidP="00E31615">
      <w:pPr>
        <w:pStyle w:val="Default"/>
        <w:tabs>
          <w:tab w:val="right" w:pos="8931"/>
        </w:tabs>
        <w:ind w:right="-1"/>
        <w:jc w:val="both"/>
        <w:rPr>
          <w:sz w:val="18"/>
          <w:szCs w:val="18"/>
        </w:rPr>
      </w:pPr>
    </w:p>
    <w:p w14:paraId="17355CBE" w14:textId="1003475B" w:rsidR="007F7C25" w:rsidRPr="00F86B0C" w:rsidRDefault="007F7C25"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08" w:name="_Toc233644494"/>
      <w:r w:rsidRPr="00F86B0C">
        <w:rPr>
          <w:rFonts w:ascii="Verdana" w:hAnsi="Verdana" w:cs="Arial"/>
          <w:b/>
          <w:bCs/>
          <w:caps/>
          <w:kern w:val="28"/>
          <w:sz w:val="20"/>
          <w:szCs w:val="20"/>
        </w:rPr>
        <w:t>ORGANISATION DES PRESTATIONS DE MAINTENANCE PREVENTIVE</w:t>
      </w:r>
      <w:bookmarkEnd w:id="108"/>
    </w:p>
    <w:p w14:paraId="68D519BD" w14:textId="65CA409B" w:rsidR="007F7C25" w:rsidRDefault="007F7C25" w:rsidP="007F7C25"/>
    <w:p w14:paraId="1940F646" w14:textId="77777777" w:rsidR="007F7C25" w:rsidRPr="007F7C25" w:rsidRDefault="007F7C25" w:rsidP="007F7C25">
      <w:pPr>
        <w:rPr>
          <w:rFonts w:ascii="Verdana" w:hAnsi="Verdana"/>
          <w:sz w:val="20"/>
          <w:szCs w:val="20"/>
        </w:rPr>
      </w:pPr>
      <w:r w:rsidRPr="007F7C25">
        <w:rPr>
          <w:rFonts w:ascii="Verdana" w:hAnsi="Verdana"/>
          <w:sz w:val="20"/>
          <w:szCs w:val="20"/>
        </w:rPr>
        <w:t>De manière générale, le Titulaire doit garantir sa capacité technique et matérielle à intervenir sur les installations,</w:t>
      </w:r>
    </w:p>
    <w:p w14:paraId="6C3489A8"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09" w:name="_Toc451249134"/>
      <w:bookmarkStart w:id="110" w:name="_Toc451332229"/>
      <w:bookmarkStart w:id="111" w:name="_Toc453667889"/>
      <w:bookmarkStart w:id="112" w:name="_Toc182558169"/>
      <w:bookmarkStart w:id="113" w:name="_Toc228321128"/>
      <w:bookmarkStart w:id="114" w:name="_Toc233644495"/>
      <w:r w:rsidRPr="007F7C25">
        <w:rPr>
          <w:rFonts w:ascii="Verdana" w:hAnsi="Verdana" w:cs="Arial"/>
          <w:b/>
          <w:bCs/>
          <w:iCs/>
          <w:smallCaps/>
          <w:sz w:val="20"/>
          <w:szCs w:val="20"/>
        </w:rPr>
        <w:t xml:space="preserve">Opérations et vérifications </w:t>
      </w:r>
      <w:bookmarkEnd w:id="109"/>
      <w:r w:rsidRPr="007F7C25">
        <w:rPr>
          <w:rFonts w:ascii="Verdana" w:hAnsi="Verdana" w:cs="Arial"/>
          <w:b/>
          <w:bCs/>
          <w:iCs/>
          <w:smallCaps/>
          <w:sz w:val="20"/>
          <w:szCs w:val="20"/>
        </w:rPr>
        <w:t>périodiques :</w:t>
      </w:r>
      <w:bookmarkEnd w:id="110"/>
      <w:bookmarkEnd w:id="111"/>
      <w:bookmarkEnd w:id="112"/>
      <w:bookmarkEnd w:id="114"/>
    </w:p>
    <w:p w14:paraId="3691F502" w14:textId="77777777" w:rsidR="007F7C25" w:rsidRPr="007F7C25" w:rsidRDefault="007F7C25" w:rsidP="007F7C25">
      <w:pPr>
        <w:rPr>
          <w:rFonts w:ascii="Verdana" w:hAnsi="Verdana"/>
          <w:sz w:val="20"/>
          <w:szCs w:val="20"/>
        </w:rPr>
      </w:pPr>
      <w:bookmarkStart w:id="115" w:name="_Toc451249135"/>
      <w:bookmarkStart w:id="116" w:name="_Toc451332230"/>
      <w:bookmarkStart w:id="117" w:name="_Toc453667890"/>
      <w:r w:rsidRPr="007F7C25">
        <w:rPr>
          <w:rFonts w:ascii="Verdana" w:hAnsi="Verdana"/>
          <w:sz w:val="20"/>
          <w:szCs w:val="20"/>
        </w:rPr>
        <w:t xml:space="preserve">Ces prestations ont pour objet de veiller au bon fonctionnement des installations en effectuant régulièrement les opérations d’entretien et réglages nécessaires. </w:t>
      </w:r>
    </w:p>
    <w:p w14:paraId="187114B0" w14:textId="77777777" w:rsidR="007F7C25" w:rsidRPr="007F7C25" w:rsidRDefault="007F7C25" w:rsidP="007F7C25">
      <w:pPr>
        <w:rPr>
          <w:rFonts w:ascii="Verdana" w:hAnsi="Verdana"/>
          <w:sz w:val="20"/>
          <w:szCs w:val="20"/>
        </w:rPr>
      </w:pPr>
      <w:r w:rsidRPr="007F7C25">
        <w:rPr>
          <w:rFonts w:ascii="Verdana" w:hAnsi="Verdana"/>
          <w:sz w:val="20"/>
          <w:szCs w:val="20"/>
        </w:rPr>
        <w:t>Elles sont effectuées du lundi au vendredi de 6h00 à 18h00.</w:t>
      </w:r>
    </w:p>
    <w:p w14:paraId="453357F0" w14:textId="3A21727A" w:rsidR="007F7C25" w:rsidRPr="007F7C25" w:rsidRDefault="007F7C25" w:rsidP="007F7C25">
      <w:pPr>
        <w:rPr>
          <w:rFonts w:ascii="Verdana" w:hAnsi="Verdana"/>
          <w:sz w:val="20"/>
          <w:szCs w:val="20"/>
        </w:rPr>
      </w:pPr>
      <w:r w:rsidRPr="007F7C25">
        <w:rPr>
          <w:rFonts w:ascii="Verdana" w:hAnsi="Verdana"/>
          <w:sz w:val="20"/>
          <w:szCs w:val="20"/>
        </w:rPr>
        <w:t>La fourniture de consommables pour mener à bien l’activité est à la charge et aux frais du tit</w:t>
      </w:r>
      <w:r w:rsidR="00206C68">
        <w:rPr>
          <w:rFonts w:ascii="Verdana" w:hAnsi="Verdana"/>
          <w:sz w:val="20"/>
          <w:szCs w:val="20"/>
        </w:rPr>
        <w:t>ulaire.</w:t>
      </w:r>
    </w:p>
    <w:p w14:paraId="5DC16E46" w14:textId="77777777" w:rsidR="007F7C25" w:rsidRPr="007F7C25" w:rsidRDefault="007F7C25" w:rsidP="007F7C25">
      <w:pPr>
        <w:rPr>
          <w:rFonts w:ascii="Verdana" w:hAnsi="Verdana"/>
          <w:sz w:val="20"/>
          <w:szCs w:val="20"/>
        </w:rPr>
      </w:pPr>
    </w:p>
    <w:p w14:paraId="60B05655" w14:textId="77777777" w:rsidR="007F7C25" w:rsidRPr="007F7C25" w:rsidRDefault="007F7C25" w:rsidP="007F7C25">
      <w:pPr>
        <w:rPr>
          <w:rFonts w:ascii="Verdana" w:hAnsi="Verdana"/>
          <w:sz w:val="20"/>
          <w:szCs w:val="20"/>
        </w:rPr>
      </w:pPr>
      <w:r w:rsidRPr="007F7C25">
        <w:rPr>
          <w:rFonts w:ascii="Verdana" w:hAnsi="Verdana"/>
          <w:sz w:val="20"/>
          <w:szCs w:val="20"/>
        </w:rPr>
        <w:t>Il doit se munir d’huile, graisse, décapant, dégraissant, dégrippant, visseries, boulonneries, rivets, cosses, colliers, étoupe, joints, garnitures, peinture anticorrosion pour petites retouches, à l’exception de celle nécessaire à la réfection des locaux, oxygène et acétylène, téflon, adhésif, tuyauterie, thermomètre et manomètre, condensateurs de démarrage compresseur split etc.…</w:t>
      </w:r>
    </w:p>
    <w:p w14:paraId="67ECF216" w14:textId="77777777" w:rsidR="007F7C25" w:rsidRPr="007F7C25" w:rsidRDefault="007F7C25" w:rsidP="007F7C25">
      <w:pPr>
        <w:rPr>
          <w:rFonts w:ascii="Verdana" w:hAnsi="Verdana"/>
          <w:sz w:val="20"/>
          <w:szCs w:val="20"/>
        </w:rPr>
      </w:pPr>
    </w:p>
    <w:p w14:paraId="081035D3" w14:textId="77777777" w:rsidR="007F7C25" w:rsidRPr="007F7C25" w:rsidRDefault="007F7C25" w:rsidP="007F7C25">
      <w:pPr>
        <w:rPr>
          <w:rFonts w:ascii="Verdana" w:hAnsi="Verdana"/>
          <w:sz w:val="20"/>
          <w:szCs w:val="20"/>
        </w:rPr>
      </w:pPr>
      <w:r w:rsidRPr="007F7C25">
        <w:rPr>
          <w:rFonts w:ascii="Verdana" w:hAnsi="Verdana"/>
          <w:sz w:val="20"/>
          <w:szCs w:val="20"/>
        </w:rPr>
        <w:t>Les visites et interventions sont programmées suivant un planning dressé par le titulaire en conformité avec le programme de maintenance annexé au présent CCTP. Au cours de ces visites, il est procédé aux opérations prévues dans les gammes de maintenance correspondantes.</w:t>
      </w:r>
    </w:p>
    <w:p w14:paraId="70ED8E7B" w14:textId="77777777" w:rsidR="007F7C25" w:rsidRPr="007F7C25" w:rsidRDefault="007F7C25" w:rsidP="007F7C25">
      <w:pPr>
        <w:rPr>
          <w:rFonts w:ascii="Verdana" w:hAnsi="Verdana"/>
          <w:sz w:val="20"/>
          <w:szCs w:val="20"/>
        </w:rPr>
      </w:pPr>
      <w:r w:rsidRPr="007F7C25">
        <w:rPr>
          <w:rFonts w:ascii="Verdana" w:hAnsi="Verdana"/>
          <w:sz w:val="20"/>
          <w:szCs w:val="20"/>
        </w:rPr>
        <w:t>Les visites systématiques de maintenance préventive ne doivent pas conduire à une indisponibilité des équipements durant les heures d’occupation des locaux, à savoir de 6h30 à 18h00.</w:t>
      </w:r>
    </w:p>
    <w:p w14:paraId="647FF2AD"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18" w:name="_Toc182558170"/>
      <w:bookmarkStart w:id="119" w:name="_Toc233644496"/>
      <w:r w:rsidRPr="007F7C25">
        <w:rPr>
          <w:rFonts w:ascii="Verdana" w:hAnsi="Verdana" w:cs="Arial"/>
          <w:b/>
          <w:bCs/>
          <w:iCs/>
          <w:smallCaps/>
          <w:sz w:val="20"/>
          <w:szCs w:val="20"/>
        </w:rPr>
        <w:t>Gammes de maintenance :</w:t>
      </w:r>
      <w:bookmarkEnd w:id="115"/>
      <w:bookmarkEnd w:id="116"/>
      <w:bookmarkEnd w:id="117"/>
      <w:bookmarkEnd w:id="118"/>
      <w:bookmarkEnd w:id="119"/>
    </w:p>
    <w:p w14:paraId="1B8DC991" w14:textId="77777777" w:rsidR="007F7C25" w:rsidRPr="007F7C25" w:rsidRDefault="007F7C25" w:rsidP="007F7C25">
      <w:pPr>
        <w:tabs>
          <w:tab w:val="left" w:pos="426"/>
        </w:tabs>
        <w:rPr>
          <w:rFonts w:ascii="Verdana" w:hAnsi="Verdana"/>
          <w:sz w:val="20"/>
          <w:szCs w:val="20"/>
        </w:rPr>
      </w:pPr>
      <w:r w:rsidRPr="007F7C25">
        <w:rPr>
          <w:rFonts w:ascii="Verdana" w:hAnsi="Verdana"/>
          <w:sz w:val="20"/>
          <w:szCs w:val="20"/>
        </w:rPr>
        <w:t>Les gammes de maintenance préventive définies pour chaque famille d’équipement sont à effectuer selon des fréquences prédéterminées.</w:t>
      </w:r>
    </w:p>
    <w:p w14:paraId="297A76AD" w14:textId="77777777" w:rsidR="007F7C25" w:rsidRPr="007F7C25" w:rsidRDefault="007F7C25" w:rsidP="007F7C25">
      <w:pPr>
        <w:rPr>
          <w:rFonts w:ascii="Verdana" w:hAnsi="Verdana"/>
          <w:sz w:val="10"/>
          <w:szCs w:val="10"/>
        </w:rPr>
      </w:pPr>
    </w:p>
    <w:p w14:paraId="5A278AC3" w14:textId="77777777" w:rsidR="007F7C25" w:rsidRPr="007F7C25" w:rsidRDefault="007F7C25" w:rsidP="007F7C25">
      <w:pPr>
        <w:rPr>
          <w:rFonts w:ascii="Verdana" w:hAnsi="Verdana"/>
          <w:sz w:val="20"/>
          <w:szCs w:val="20"/>
        </w:rPr>
      </w:pPr>
      <w:r w:rsidRPr="007F7C25">
        <w:rPr>
          <w:rFonts w:ascii="Verdana" w:hAnsi="Verdana"/>
          <w:sz w:val="20"/>
          <w:szCs w:val="20"/>
        </w:rPr>
        <w:t xml:space="preserve">Ces gammes, fournis à titre indicatif, représentent le minimum obligatoire de prestations dans le cadre du forfait. Il appartient au Titulaire, en concertation avec le représentant de la CGSS, de les adapter par la suite en cours d’exploitation au vu : </w:t>
      </w:r>
    </w:p>
    <w:p w14:paraId="3A03325B" w14:textId="77777777" w:rsidR="007F7C25" w:rsidRPr="007F7C25" w:rsidRDefault="007F7C25" w:rsidP="007F7C25">
      <w:pPr>
        <w:rPr>
          <w:rFonts w:ascii="Verdana" w:hAnsi="Verdana"/>
          <w:sz w:val="20"/>
          <w:szCs w:val="20"/>
        </w:rPr>
      </w:pPr>
      <w:r w:rsidRPr="007F7C25">
        <w:rPr>
          <w:rFonts w:ascii="Verdana" w:hAnsi="Verdana"/>
          <w:sz w:val="20"/>
          <w:szCs w:val="20"/>
        </w:rPr>
        <w:t>• des conditions réelles d’utilisation,</w:t>
      </w:r>
    </w:p>
    <w:p w14:paraId="27AFACE5" w14:textId="77777777" w:rsidR="007F7C25" w:rsidRPr="007F7C25" w:rsidRDefault="007F7C25" w:rsidP="007F7C25">
      <w:pPr>
        <w:rPr>
          <w:rFonts w:ascii="Verdana" w:hAnsi="Verdana"/>
          <w:sz w:val="20"/>
          <w:szCs w:val="20"/>
        </w:rPr>
      </w:pPr>
      <w:r w:rsidRPr="007F7C25">
        <w:rPr>
          <w:rFonts w:ascii="Verdana" w:hAnsi="Verdana"/>
          <w:sz w:val="20"/>
          <w:szCs w:val="20"/>
        </w:rPr>
        <w:t>• des observations du Titulaire ou du représentant de la CGSS,</w:t>
      </w:r>
    </w:p>
    <w:p w14:paraId="19888CE2" w14:textId="77777777" w:rsidR="007F7C25" w:rsidRPr="007F7C25" w:rsidRDefault="007F7C25" w:rsidP="007F7C25">
      <w:pPr>
        <w:rPr>
          <w:rFonts w:ascii="Verdana" w:hAnsi="Verdana"/>
          <w:sz w:val="20"/>
          <w:szCs w:val="20"/>
        </w:rPr>
      </w:pPr>
      <w:r w:rsidRPr="007F7C25">
        <w:rPr>
          <w:rFonts w:ascii="Verdana" w:hAnsi="Verdana"/>
          <w:sz w:val="20"/>
          <w:szCs w:val="20"/>
        </w:rPr>
        <w:lastRenderedPageBreak/>
        <w:t>• des incidents constatés,</w:t>
      </w:r>
    </w:p>
    <w:p w14:paraId="26917CB7" w14:textId="77777777" w:rsidR="007F7C25" w:rsidRPr="007F7C25" w:rsidRDefault="007F7C25" w:rsidP="007F7C25">
      <w:pPr>
        <w:rPr>
          <w:rFonts w:ascii="Verdana" w:hAnsi="Verdana"/>
          <w:sz w:val="20"/>
          <w:szCs w:val="20"/>
        </w:rPr>
      </w:pPr>
      <w:r w:rsidRPr="007F7C25">
        <w:rPr>
          <w:rFonts w:ascii="Verdana" w:hAnsi="Verdana"/>
          <w:sz w:val="20"/>
          <w:szCs w:val="20"/>
        </w:rPr>
        <w:t>• des contrôles et des mesures effectuées.</w:t>
      </w:r>
    </w:p>
    <w:p w14:paraId="366A3E51" w14:textId="77777777" w:rsidR="007F7C25" w:rsidRPr="007F7C25" w:rsidRDefault="007F7C25" w:rsidP="007F7C25">
      <w:pPr>
        <w:rPr>
          <w:rFonts w:ascii="Verdana" w:hAnsi="Verdana"/>
          <w:sz w:val="10"/>
          <w:szCs w:val="10"/>
        </w:rPr>
      </w:pPr>
    </w:p>
    <w:p w14:paraId="24E567FE" w14:textId="3A131C0B" w:rsidR="007F7C25" w:rsidRPr="007F7C25" w:rsidRDefault="007F7C25" w:rsidP="007F7C25">
      <w:pPr>
        <w:rPr>
          <w:rFonts w:ascii="Verdana" w:hAnsi="Verdana"/>
          <w:color w:val="FF0000"/>
          <w:sz w:val="20"/>
          <w:szCs w:val="20"/>
        </w:rPr>
      </w:pPr>
      <w:r w:rsidRPr="007F7C25">
        <w:rPr>
          <w:rFonts w:ascii="Verdana" w:hAnsi="Verdana"/>
          <w:sz w:val="20"/>
          <w:szCs w:val="20"/>
        </w:rPr>
        <w:t xml:space="preserve">Les prestations de vérification et d’inspection définies dans ces gammes incluent les remises à niveau aux valeurs nominales. S’il s’agit de simples réglages, ils sont de fait inclus au forfait dans le cadre de la maintenance préventive. </w:t>
      </w:r>
    </w:p>
    <w:p w14:paraId="378F4110" w14:textId="0262EB6C" w:rsidR="007F7C25" w:rsidRPr="007F7C25" w:rsidRDefault="007F7C25" w:rsidP="007F7C25">
      <w:pPr>
        <w:rPr>
          <w:rFonts w:ascii="Verdana" w:hAnsi="Verdana"/>
          <w:sz w:val="10"/>
          <w:szCs w:val="10"/>
        </w:rPr>
      </w:pPr>
    </w:p>
    <w:p w14:paraId="0DBFE220"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20" w:name="_Toc451249136"/>
      <w:bookmarkStart w:id="121" w:name="_Toc451332231"/>
      <w:bookmarkStart w:id="122" w:name="_Toc453667891"/>
      <w:bookmarkStart w:id="123" w:name="_Toc182558171"/>
      <w:bookmarkStart w:id="124" w:name="_Toc233644497"/>
      <w:r w:rsidRPr="007F7C25">
        <w:rPr>
          <w:rFonts w:ascii="Verdana" w:hAnsi="Verdana" w:cs="Arial"/>
          <w:b/>
          <w:bCs/>
          <w:iCs/>
          <w:smallCaps/>
          <w:sz w:val="20"/>
          <w:szCs w:val="20"/>
        </w:rPr>
        <w:t>Planning trimestriel :</w:t>
      </w:r>
      <w:bookmarkEnd w:id="120"/>
      <w:bookmarkEnd w:id="121"/>
      <w:bookmarkEnd w:id="122"/>
      <w:bookmarkEnd w:id="123"/>
      <w:bookmarkEnd w:id="124"/>
    </w:p>
    <w:p w14:paraId="15529AE7" w14:textId="77777777" w:rsidR="007F7C25" w:rsidRPr="007F7C25" w:rsidRDefault="007F7C25" w:rsidP="007F7C25">
      <w:pPr>
        <w:rPr>
          <w:rFonts w:ascii="Verdana" w:hAnsi="Verdana"/>
          <w:sz w:val="20"/>
          <w:szCs w:val="20"/>
        </w:rPr>
      </w:pPr>
      <w:r w:rsidRPr="007F7C25">
        <w:rPr>
          <w:rFonts w:ascii="Verdana" w:hAnsi="Verdana"/>
          <w:sz w:val="20"/>
          <w:szCs w:val="20"/>
        </w:rPr>
        <w:t>Le programme de maintenance permet d’établir un planning trimestriel qui est élaboré par le Titulaire, en liaison avec le représentant de la CGSS, afin de déterminer :</w:t>
      </w:r>
    </w:p>
    <w:p w14:paraId="1D0D4904" w14:textId="77777777" w:rsidR="007F7C25" w:rsidRPr="007F7C25" w:rsidRDefault="007F7C25" w:rsidP="007F7C25">
      <w:pPr>
        <w:rPr>
          <w:rFonts w:ascii="Verdana" w:hAnsi="Verdana"/>
          <w:sz w:val="20"/>
          <w:szCs w:val="20"/>
        </w:rPr>
      </w:pPr>
      <w:r w:rsidRPr="007F7C25">
        <w:rPr>
          <w:rFonts w:ascii="Verdana" w:hAnsi="Verdana"/>
          <w:sz w:val="20"/>
          <w:szCs w:val="20"/>
        </w:rPr>
        <w:t>• les interruptions de service prévisibles qu’il est susceptible d’engendrer,</w:t>
      </w:r>
    </w:p>
    <w:p w14:paraId="21B6E1AA" w14:textId="77777777" w:rsidR="007F7C25" w:rsidRPr="007F7C25" w:rsidRDefault="007F7C25" w:rsidP="007F7C25">
      <w:pPr>
        <w:rPr>
          <w:rFonts w:ascii="Verdana" w:hAnsi="Verdana"/>
          <w:sz w:val="20"/>
          <w:szCs w:val="20"/>
        </w:rPr>
      </w:pPr>
      <w:r w:rsidRPr="007F7C25">
        <w:rPr>
          <w:rFonts w:ascii="Verdana" w:hAnsi="Verdana"/>
          <w:sz w:val="20"/>
          <w:szCs w:val="20"/>
        </w:rPr>
        <w:t>• les consignations d’équipements,</w:t>
      </w:r>
    </w:p>
    <w:p w14:paraId="7FFC0DF9" w14:textId="77777777" w:rsidR="007F7C25" w:rsidRPr="007F7C25" w:rsidRDefault="007F7C25" w:rsidP="007F7C25">
      <w:pPr>
        <w:rPr>
          <w:rFonts w:ascii="Verdana" w:hAnsi="Verdana"/>
          <w:sz w:val="20"/>
          <w:szCs w:val="20"/>
        </w:rPr>
      </w:pPr>
      <w:r w:rsidRPr="007F7C25">
        <w:rPr>
          <w:rFonts w:ascii="Verdana" w:hAnsi="Verdana"/>
          <w:sz w:val="20"/>
          <w:szCs w:val="20"/>
        </w:rPr>
        <w:t>• la charge en personnel induite.</w:t>
      </w:r>
    </w:p>
    <w:p w14:paraId="03B0F3C9" w14:textId="77777777" w:rsidR="007F7C25" w:rsidRPr="007F7C25" w:rsidRDefault="007F7C25" w:rsidP="007F7C25">
      <w:pPr>
        <w:rPr>
          <w:rFonts w:ascii="Verdana" w:hAnsi="Verdana"/>
          <w:sz w:val="10"/>
          <w:szCs w:val="10"/>
        </w:rPr>
      </w:pPr>
    </w:p>
    <w:p w14:paraId="36850FE8" w14:textId="77777777" w:rsidR="007F7C25" w:rsidRPr="007F7C25" w:rsidRDefault="007F7C25" w:rsidP="007F7C25">
      <w:pPr>
        <w:rPr>
          <w:rFonts w:ascii="Verdana" w:hAnsi="Verdana"/>
          <w:sz w:val="20"/>
          <w:szCs w:val="20"/>
        </w:rPr>
      </w:pPr>
      <w:r w:rsidRPr="007F7C25">
        <w:rPr>
          <w:rFonts w:ascii="Verdana" w:hAnsi="Verdana"/>
          <w:sz w:val="20"/>
          <w:szCs w:val="20"/>
        </w:rPr>
        <w:t>Le Titulaire fournit une proposition de planning trimestriel dans les 15 jours suivants la notification de son marché.</w:t>
      </w:r>
    </w:p>
    <w:p w14:paraId="29BFFF5D" w14:textId="77777777" w:rsidR="007F7C25" w:rsidRPr="007F7C25" w:rsidRDefault="007F7C25" w:rsidP="007F7C25">
      <w:pPr>
        <w:keepNext/>
        <w:numPr>
          <w:ilvl w:val="1"/>
          <w:numId w:val="1"/>
        </w:numPr>
        <w:spacing w:before="240" w:after="60"/>
        <w:outlineLvl w:val="1"/>
        <w:rPr>
          <w:rFonts w:ascii="Verdana" w:hAnsi="Verdana" w:cs="Arial"/>
          <w:b/>
          <w:bCs/>
          <w:iCs/>
          <w:smallCaps/>
          <w:sz w:val="20"/>
          <w:szCs w:val="20"/>
        </w:rPr>
      </w:pPr>
      <w:bookmarkStart w:id="125" w:name="_Toc451249137"/>
      <w:bookmarkStart w:id="126" w:name="_Toc451332232"/>
      <w:bookmarkStart w:id="127" w:name="_Toc453667892"/>
      <w:bookmarkStart w:id="128" w:name="_Toc182558172"/>
      <w:bookmarkStart w:id="129" w:name="_Toc233644498"/>
      <w:r w:rsidRPr="007F7C25">
        <w:rPr>
          <w:rFonts w:ascii="Verdana" w:hAnsi="Verdana" w:cs="Arial"/>
          <w:b/>
          <w:bCs/>
          <w:iCs/>
          <w:smallCaps/>
          <w:sz w:val="20"/>
          <w:szCs w:val="20"/>
        </w:rPr>
        <w:t>Intervention :</w:t>
      </w:r>
      <w:bookmarkEnd w:id="125"/>
      <w:bookmarkEnd w:id="126"/>
      <w:bookmarkEnd w:id="127"/>
      <w:bookmarkEnd w:id="128"/>
      <w:bookmarkEnd w:id="129"/>
    </w:p>
    <w:p w14:paraId="45B46295" w14:textId="77777777" w:rsidR="007F7C25" w:rsidRPr="007F7C25" w:rsidRDefault="007F7C25" w:rsidP="007F7C25">
      <w:pPr>
        <w:rPr>
          <w:rFonts w:ascii="Verdana" w:hAnsi="Verdana"/>
          <w:sz w:val="20"/>
          <w:szCs w:val="20"/>
        </w:rPr>
      </w:pPr>
      <w:r w:rsidRPr="007F7C25">
        <w:rPr>
          <w:rFonts w:ascii="Verdana" w:hAnsi="Verdana"/>
          <w:sz w:val="20"/>
          <w:szCs w:val="20"/>
        </w:rPr>
        <w:t>L’intervention doit être réalisée conformément aux différentes clauses du présent marché, avec tous les moyens nécessaires en vue de réduire au maximum la durée d’indisponibilité de l’installation.</w:t>
      </w:r>
    </w:p>
    <w:p w14:paraId="3436D921" w14:textId="77777777" w:rsidR="007F7C25" w:rsidRPr="007F7C25" w:rsidRDefault="007F7C25" w:rsidP="007F7C25">
      <w:pPr>
        <w:tabs>
          <w:tab w:val="left" w:pos="426"/>
        </w:tabs>
        <w:rPr>
          <w:rFonts w:ascii="Verdana" w:hAnsi="Verdana"/>
          <w:sz w:val="10"/>
          <w:szCs w:val="10"/>
        </w:rPr>
      </w:pPr>
    </w:p>
    <w:p w14:paraId="37348927" w14:textId="77777777" w:rsidR="007F7C25" w:rsidRPr="007F7C25" w:rsidRDefault="007F7C25" w:rsidP="007F7C25">
      <w:pPr>
        <w:tabs>
          <w:tab w:val="left" w:pos="426"/>
        </w:tabs>
        <w:rPr>
          <w:rFonts w:ascii="Verdana" w:hAnsi="Verdana"/>
          <w:sz w:val="20"/>
          <w:szCs w:val="20"/>
        </w:rPr>
      </w:pPr>
      <w:r w:rsidRPr="007F7C25">
        <w:rPr>
          <w:rFonts w:ascii="Verdana" w:hAnsi="Verdana"/>
          <w:sz w:val="20"/>
          <w:szCs w:val="20"/>
        </w:rPr>
        <w:t xml:space="preserve">S’agissant des interventions courantes, l’entreprise doit pouvoir intervenir, les jours ouvrés, du lundi au vendredi, dans la plage horaire de 6h00/18h00. </w:t>
      </w:r>
    </w:p>
    <w:p w14:paraId="757E5F8D" w14:textId="77777777" w:rsidR="007F7C25" w:rsidRPr="007F7C25" w:rsidRDefault="007F7C25" w:rsidP="007F7C25">
      <w:pPr>
        <w:rPr>
          <w:rFonts w:ascii="Verdana" w:hAnsi="Verdana"/>
          <w:sz w:val="14"/>
          <w:szCs w:val="14"/>
        </w:rPr>
      </w:pPr>
    </w:p>
    <w:p w14:paraId="0C24A1E2" w14:textId="77777777" w:rsidR="007F7C25" w:rsidRPr="007F7C25" w:rsidRDefault="007F7C25" w:rsidP="007F7C25">
      <w:pPr>
        <w:rPr>
          <w:rFonts w:ascii="Verdana" w:hAnsi="Verdana"/>
          <w:sz w:val="20"/>
          <w:szCs w:val="20"/>
        </w:rPr>
      </w:pPr>
      <w:r w:rsidRPr="007F7C25">
        <w:rPr>
          <w:rFonts w:ascii="Verdana" w:hAnsi="Verdana"/>
          <w:sz w:val="20"/>
          <w:szCs w:val="20"/>
        </w:rPr>
        <w:t>A l’issue de l’intervention, le Titulaire mentionne dans un compte rendu l’essentiel de la visite effectuée. Il atteste que les opérations systématiques prévues ont bien été effectuées et indique les opérations effectuées à son initiative. Il mentionne les dates et heures de début et de fin de ces interventions et le nom des intervenants.</w:t>
      </w:r>
    </w:p>
    <w:p w14:paraId="7462FFBD" w14:textId="77777777" w:rsidR="007F7C25" w:rsidRPr="007F7C25" w:rsidRDefault="007F7C25" w:rsidP="007F7C25">
      <w:pPr>
        <w:rPr>
          <w:rFonts w:ascii="Verdana" w:hAnsi="Verdana"/>
          <w:sz w:val="20"/>
          <w:szCs w:val="20"/>
        </w:rPr>
      </w:pPr>
      <w:r w:rsidRPr="007F7C25">
        <w:rPr>
          <w:rFonts w:ascii="Verdana" w:hAnsi="Verdana"/>
          <w:sz w:val="20"/>
          <w:szCs w:val="20"/>
        </w:rPr>
        <w:t>En cas d’anomalie constatée, il rédige un constat d’anomalie conformément aux dispositions prévues au compte rendu d’intervention.</w:t>
      </w:r>
    </w:p>
    <w:p w14:paraId="14F9EF0C" w14:textId="77777777" w:rsidR="007F7C25" w:rsidRPr="007F7C25" w:rsidRDefault="007F7C25" w:rsidP="007F7C25">
      <w:pPr>
        <w:rPr>
          <w:rFonts w:ascii="Verdana" w:hAnsi="Verdana"/>
          <w:sz w:val="20"/>
          <w:szCs w:val="20"/>
        </w:rPr>
      </w:pPr>
      <w:r w:rsidRPr="007F7C25">
        <w:rPr>
          <w:rFonts w:ascii="Verdana" w:hAnsi="Verdana"/>
          <w:sz w:val="20"/>
          <w:szCs w:val="20"/>
        </w:rPr>
        <w:t>Il complète éventuellement la fiche historique de l’installation. En outre, il reporte les relevés des compteurs et mesures.</w:t>
      </w:r>
    </w:p>
    <w:p w14:paraId="53545CBA" w14:textId="77777777" w:rsidR="007F7C25" w:rsidRPr="007F7C25" w:rsidRDefault="007F7C25" w:rsidP="007F7C25">
      <w:pPr>
        <w:rPr>
          <w:rFonts w:ascii="Verdana" w:hAnsi="Verdana"/>
          <w:sz w:val="10"/>
          <w:szCs w:val="10"/>
        </w:rPr>
      </w:pPr>
    </w:p>
    <w:p w14:paraId="66761C57" w14:textId="77777777" w:rsidR="007F7C25" w:rsidRPr="007F7C25" w:rsidRDefault="007F7C25" w:rsidP="007F7C25">
      <w:pPr>
        <w:rPr>
          <w:rFonts w:ascii="Verdana" w:hAnsi="Verdana"/>
          <w:sz w:val="20"/>
          <w:szCs w:val="20"/>
        </w:rPr>
      </w:pPr>
      <w:r w:rsidRPr="007F7C25">
        <w:rPr>
          <w:rFonts w:ascii="Verdana" w:hAnsi="Verdana"/>
          <w:sz w:val="20"/>
          <w:szCs w:val="20"/>
        </w:rPr>
        <w:t>Ces informations sont, le cas échéant, renseignées sur les outils de gestion prévus à cet effet (Gestion de Maintenance Assistée par Ordinateur, Tableau de Bord, ...).</w:t>
      </w:r>
    </w:p>
    <w:bookmarkEnd w:id="113"/>
    <w:p w14:paraId="13A2EBD9" w14:textId="0CDC7E81" w:rsidR="007F7C25" w:rsidRPr="007F7C25" w:rsidRDefault="007F7C25" w:rsidP="007F7C25"/>
    <w:p w14:paraId="097CACA4" w14:textId="2986DA64" w:rsidR="00E21708" w:rsidRPr="00F86B0C" w:rsidRDefault="00E21708"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30" w:name="_Toc233644499"/>
      <w:r w:rsidRPr="00F86B0C">
        <w:rPr>
          <w:rFonts w:ascii="Verdana" w:hAnsi="Verdana" w:cs="Arial"/>
          <w:b/>
          <w:bCs/>
          <w:caps/>
          <w:kern w:val="28"/>
          <w:sz w:val="20"/>
          <w:szCs w:val="20"/>
        </w:rPr>
        <w:t>ASSISTANCE ET CONSTAT D’ANOMALIE</w:t>
      </w:r>
      <w:bookmarkEnd w:id="130"/>
    </w:p>
    <w:p w14:paraId="0854A46B" w14:textId="77777777" w:rsidR="00E21708" w:rsidRPr="00E21708" w:rsidRDefault="00E21708" w:rsidP="00E21708">
      <w:pPr>
        <w:keepNext/>
        <w:numPr>
          <w:ilvl w:val="1"/>
          <w:numId w:val="1"/>
        </w:numPr>
        <w:spacing w:before="240" w:after="60"/>
        <w:outlineLvl w:val="1"/>
        <w:rPr>
          <w:rFonts w:ascii="Verdana" w:hAnsi="Verdana" w:cs="Arial"/>
          <w:b/>
          <w:bCs/>
          <w:iCs/>
          <w:smallCaps/>
          <w:sz w:val="20"/>
          <w:szCs w:val="20"/>
        </w:rPr>
      </w:pPr>
      <w:bookmarkStart w:id="131" w:name="_Toc451249148"/>
      <w:bookmarkStart w:id="132" w:name="_Toc451332243"/>
      <w:bookmarkStart w:id="133" w:name="_Toc453667898"/>
      <w:bookmarkStart w:id="134" w:name="_Toc182558178"/>
      <w:bookmarkStart w:id="135" w:name="_Toc233644500"/>
      <w:r w:rsidRPr="00E21708">
        <w:rPr>
          <w:rFonts w:ascii="Verdana" w:hAnsi="Verdana" w:cs="Arial"/>
          <w:b/>
          <w:bCs/>
          <w:iCs/>
          <w:smallCaps/>
          <w:sz w:val="20"/>
          <w:szCs w:val="20"/>
        </w:rPr>
        <w:t>Assistance</w:t>
      </w:r>
      <w:bookmarkEnd w:id="131"/>
      <w:bookmarkEnd w:id="132"/>
      <w:bookmarkEnd w:id="133"/>
      <w:bookmarkEnd w:id="134"/>
      <w:bookmarkEnd w:id="135"/>
    </w:p>
    <w:p w14:paraId="32344B7A" w14:textId="77777777" w:rsidR="00E21708" w:rsidRPr="00E21708" w:rsidRDefault="00E21708" w:rsidP="00E21708">
      <w:pPr>
        <w:rPr>
          <w:rFonts w:ascii="Verdana" w:hAnsi="Verdana"/>
          <w:sz w:val="20"/>
          <w:szCs w:val="20"/>
        </w:rPr>
      </w:pPr>
      <w:bookmarkStart w:id="136" w:name="_Toc450642006"/>
      <w:bookmarkStart w:id="137" w:name="_Toc450643115"/>
      <w:r w:rsidRPr="00E21708">
        <w:rPr>
          <w:rFonts w:ascii="Verdana" w:hAnsi="Verdana"/>
          <w:sz w:val="20"/>
          <w:szCs w:val="20"/>
        </w:rPr>
        <w:t>Ces prestations comprennent :</w:t>
      </w:r>
    </w:p>
    <w:p w14:paraId="1B40606A" w14:textId="77777777" w:rsidR="00E21708" w:rsidRPr="00E21708" w:rsidRDefault="00E21708" w:rsidP="00E21708">
      <w:pPr>
        <w:ind w:left="426"/>
        <w:rPr>
          <w:rFonts w:ascii="Verdana" w:hAnsi="Verdana"/>
          <w:sz w:val="6"/>
          <w:szCs w:val="6"/>
        </w:rPr>
      </w:pPr>
    </w:p>
    <w:p w14:paraId="0FBF74DD"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l’assistance</w:t>
      </w:r>
      <w:proofErr w:type="gramEnd"/>
      <w:r w:rsidRPr="00E21708">
        <w:rPr>
          <w:rFonts w:ascii="Verdana" w:hAnsi="Verdana"/>
          <w:sz w:val="20"/>
          <w:szCs w:val="20"/>
        </w:rPr>
        <w:t xml:space="preserve"> à la CGSS au cours des visites réglementaires effectuées par toute société de contrôle agréée,</w:t>
      </w:r>
    </w:p>
    <w:p w14:paraId="3EF2F829"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l’assistance</w:t>
      </w:r>
      <w:proofErr w:type="gramEnd"/>
      <w:r w:rsidRPr="00E21708">
        <w:rPr>
          <w:rFonts w:ascii="Verdana" w:hAnsi="Verdana"/>
          <w:sz w:val="20"/>
          <w:szCs w:val="20"/>
        </w:rPr>
        <w:t xml:space="preserve"> à la CGSS pour tous les essais, contrôles, visites, relatifs aux équipements concernés par le présent marché,</w:t>
      </w:r>
    </w:p>
    <w:p w14:paraId="0A270760"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l’information</w:t>
      </w:r>
      <w:proofErr w:type="gramEnd"/>
      <w:r w:rsidRPr="00E21708">
        <w:rPr>
          <w:rFonts w:ascii="Verdana" w:hAnsi="Verdana"/>
          <w:sz w:val="20"/>
          <w:szCs w:val="20"/>
        </w:rPr>
        <w:t xml:space="preserve"> à la CGSS de tout changement ou de toute modification aux normes et réglementations relatives aux équipements concernés par le présent marché, ainsi que leurs incidences techniques et financières,</w:t>
      </w:r>
    </w:p>
    <w:p w14:paraId="1652B67C" w14:textId="77777777" w:rsidR="00E21708" w:rsidRPr="00E21708" w:rsidRDefault="00E21708" w:rsidP="00BF4269">
      <w:pPr>
        <w:numPr>
          <w:ilvl w:val="0"/>
          <w:numId w:val="13"/>
        </w:numPr>
        <w:rPr>
          <w:rFonts w:ascii="Verdana" w:hAnsi="Verdana"/>
          <w:sz w:val="20"/>
          <w:szCs w:val="20"/>
        </w:rPr>
      </w:pPr>
      <w:proofErr w:type="gramStart"/>
      <w:r w:rsidRPr="00E21708">
        <w:rPr>
          <w:rFonts w:ascii="Verdana" w:hAnsi="Verdana"/>
          <w:sz w:val="20"/>
          <w:szCs w:val="20"/>
        </w:rPr>
        <w:t>la</w:t>
      </w:r>
      <w:proofErr w:type="gramEnd"/>
      <w:r w:rsidRPr="00E21708">
        <w:rPr>
          <w:rFonts w:ascii="Verdana" w:hAnsi="Verdana"/>
          <w:sz w:val="20"/>
          <w:szCs w:val="20"/>
        </w:rPr>
        <w:t xml:space="preserve"> communication à la CGSS des éléments nécessaires à la préparation du budget de l’exercice suivant pour les prestations comprises au forfait ainsi que celles hors forfait :</w:t>
      </w:r>
    </w:p>
    <w:p w14:paraId="7E2F66E5" w14:textId="77777777" w:rsidR="00E21708" w:rsidRPr="00E21708" w:rsidRDefault="00E21708" w:rsidP="00E21708">
      <w:pPr>
        <w:ind w:left="1134" w:firstLine="282"/>
        <w:rPr>
          <w:rFonts w:ascii="Verdana" w:hAnsi="Verdana"/>
          <w:sz w:val="20"/>
          <w:szCs w:val="20"/>
        </w:rPr>
      </w:pPr>
      <w:r w:rsidRPr="00E21708">
        <w:rPr>
          <w:rFonts w:ascii="Verdana" w:hAnsi="Verdana"/>
          <w:sz w:val="20"/>
          <w:szCs w:val="20"/>
        </w:rPr>
        <w:t xml:space="preserve">- les pièces de rechange (renouvellement et adaptation du stock), </w:t>
      </w:r>
    </w:p>
    <w:p w14:paraId="7B8B53B4" w14:textId="77777777" w:rsidR="00E21708" w:rsidRPr="00E21708" w:rsidRDefault="00E21708" w:rsidP="00E21708">
      <w:pPr>
        <w:ind w:left="852" w:firstLine="564"/>
        <w:rPr>
          <w:rFonts w:ascii="Verdana" w:hAnsi="Verdana"/>
          <w:sz w:val="20"/>
          <w:szCs w:val="20"/>
        </w:rPr>
      </w:pPr>
      <w:r w:rsidRPr="00E21708">
        <w:rPr>
          <w:rFonts w:ascii="Verdana" w:hAnsi="Verdana"/>
          <w:sz w:val="20"/>
          <w:szCs w:val="20"/>
        </w:rPr>
        <w:t xml:space="preserve">- la mise en conformité éventuelle imposée par l’évolution de la réglementation, </w:t>
      </w:r>
    </w:p>
    <w:p w14:paraId="2B170B9D" w14:textId="77777777" w:rsidR="00E21708" w:rsidRPr="00E21708" w:rsidRDefault="00E21708" w:rsidP="00E21708">
      <w:pPr>
        <w:ind w:left="1134" w:firstLine="282"/>
        <w:rPr>
          <w:rFonts w:ascii="Verdana" w:hAnsi="Verdana"/>
          <w:sz w:val="20"/>
          <w:szCs w:val="20"/>
        </w:rPr>
      </w:pPr>
      <w:r w:rsidRPr="00E21708">
        <w:rPr>
          <w:rFonts w:ascii="Verdana" w:hAnsi="Verdana"/>
          <w:sz w:val="20"/>
          <w:szCs w:val="20"/>
        </w:rPr>
        <w:t xml:space="preserve">- l’amélioration des performances ou de la fiabilité des équipements. </w:t>
      </w:r>
    </w:p>
    <w:p w14:paraId="2E255D2E" w14:textId="77777777" w:rsidR="00E21708" w:rsidRPr="00E21708" w:rsidRDefault="00E21708" w:rsidP="00E21708">
      <w:pPr>
        <w:keepNext/>
        <w:numPr>
          <w:ilvl w:val="1"/>
          <w:numId w:val="1"/>
        </w:numPr>
        <w:spacing w:before="240" w:after="60"/>
        <w:outlineLvl w:val="1"/>
        <w:rPr>
          <w:rFonts w:ascii="Verdana" w:hAnsi="Verdana" w:cs="Arial"/>
          <w:b/>
          <w:bCs/>
          <w:iCs/>
          <w:smallCaps/>
          <w:sz w:val="20"/>
          <w:szCs w:val="20"/>
        </w:rPr>
      </w:pPr>
      <w:bookmarkStart w:id="138" w:name="_Toc451249149"/>
      <w:bookmarkStart w:id="139" w:name="_Toc451332244"/>
      <w:bookmarkStart w:id="140" w:name="_Toc453667899"/>
      <w:bookmarkStart w:id="141" w:name="_Toc182558179"/>
      <w:bookmarkStart w:id="142" w:name="_Toc233644501"/>
      <w:bookmarkEnd w:id="136"/>
      <w:bookmarkEnd w:id="137"/>
      <w:r w:rsidRPr="00E21708">
        <w:rPr>
          <w:rFonts w:ascii="Verdana" w:hAnsi="Verdana" w:cs="Arial"/>
          <w:b/>
          <w:bCs/>
          <w:iCs/>
          <w:smallCaps/>
          <w:sz w:val="20"/>
          <w:szCs w:val="20"/>
        </w:rPr>
        <w:t>Constat d’anomalie</w:t>
      </w:r>
      <w:bookmarkEnd w:id="138"/>
      <w:bookmarkEnd w:id="139"/>
      <w:bookmarkEnd w:id="140"/>
      <w:bookmarkEnd w:id="141"/>
      <w:bookmarkEnd w:id="142"/>
    </w:p>
    <w:p w14:paraId="6A746AB3" w14:textId="77777777" w:rsidR="00E21708" w:rsidRPr="00E21708" w:rsidRDefault="00E21708" w:rsidP="00E21708">
      <w:pPr>
        <w:rPr>
          <w:rFonts w:ascii="Verdana" w:hAnsi="Verdana"/>
          <w:sz w:val="20"/>
          <w:szCs w:val="20"/>
        </w:rPr>
      </w:pPr>
      <w:r w:rsidRPr="00E21708">
        <w:rPr>
          <w:rFonts w:ascii="Verdana" w:hAnsi="Verdana"/>
          <w:sz w:val="20"/>
          <w:szCs w:val="20"/>
        </w:rPr>
        <w:t>Le Titulaire est tenu d’informer la CGSS de toute anomalie observée sur les installations dont il a la charge et de signaler toute non-conformité des matériels ou équipements à la réglementation en vigueur.</w:t>
      </w:r>
    </w:p>
    <w:p w14:paraId="0F2E4FB0" w14:textId="77777777" w:rsidR="00E21708" w:rsidRPr="00E21708" w:rsidRDefault="00E21708" w:rsidP="00E21708">
      <w:pPr>
        <w:rPr>
          <w:rFonts w:ascii="Verdana" w:hAnsi="Verdana"/>
          <w:sz w:val="20"/>
          <w:szCs w:val="20"/>
        </w:rPr>
      </w:pPr>
    </w:p>
    <w:p w14:paraId="7EB3D3AC" w14:textId="77777777" w:rsidR="00E21708" w:rsidRPr="00E21708" w:rsidRDefault="00E21708" w:rsidP="00E21708">
      <w:pPr>
        <w:rPr>
          <w:rFonts w:ascii="Verdana" w:hAnsi="Verdana"/>
          <w:sz w:val="20"/>
          <w:szCs w:val="20"/>
        </w:rPr>
      </w:pPr>
      <w:r w:rsidRPr="00E21708">
        <w:rPr>
          <w:rFonts w:ascii="Verdana" w:hAnsi="Verdana"/>
          <w:sz w:val="20"/>
          <w:szCs w:val="20"/>
        </w:rPr>
        <w:t>Par ailleurs, le Titulaire est également tenu de constater les anomalies signalées par la CGSS.</w:t>
      </w:r>
    </w:p>
    <w:p w14:paraId="53CC6B4A" w14:textId="77777777" w:rsidR="00E21708" w:rsidRPr="00E21708" w:rsidRDefault="00E21708" w:rsidP="00E21708">
      <w:pPr>
        <w:rPr>
          <w:rFonts w:ascii="Verdana" w:hAnsi="Verdana"/>
          <w:sz w:val="20"/>
          <w:szCs w:val="20"/>
        </w:rPr>
      </w:pPr>
      <w:r w:rsidRPr="00E21708">
        <w:rPr>
          <w:rFonts w:ascii="Verdana" w:hAnsi="Verdana"/>
          <w:sz w:val="20"/>
          <w:szCs w:val="20"/>
        </w:rPr>
        <w:lastRenderedPageBreak/>
        <w:t>Il établit pour chaque constat d’anomalie une fiche écrite mentionnant :</w:t>
      </w:r>
    </w:p>
    <w:p w14:paraId="643CCED2" w14:textId="77777777" w:rsidR="00E21708" w:rsidRPr="00E21708" w:rsidRDefault="00E21708" w:rsidP="00BF4269">
      <w:pPr>
        <w:numPr>
          <w:ilvl w:val="0"/>
          <w:numId w:val="15"/>
        </w:numPr>
        <w:rPr>
          <w:rFonts w:ascii="Verdana" w:hAnsi="Verdana"/>
          <w:sz w:val="20"/>
          <w:szCs w:val="20"/>
        </w:rPr>
      </w:pPr>
      <w:proofErr w:type="gramStart"/>
      <w:r w:rsidRPr="00E21708">
        <w:rPr>
          <w:rFonts w:ascii="Verdana" w:hAnsi="Verdana"/>
          <w:sz w:val="20"/>
          <w:szCs w:val="20"/>
        </w:rPr>
        <w:t>le</w:t>
      </w:r>
      <w:proofErr w:type="gramEnd"/>
      <w:r w:rsidRPr="00E21708">
        <w:rPr>
          <w:rFonts w:ascii="Verdana" w:hAnsi="Verdana"/>
          <w:sz w:val="20"/>
          <w:szCs w:val="20"/>
        </w:rPr>
        <w:t xml:space="preserve"> type d’anomalie constatée ;</w:t>
      </w:r>
    </w:p>
    <w:p w14:paraId="0BD73F6F"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l’équipement</w:t>
      </w:r>
      <w:proofErr w:type="gramEnd"/>
      <w:r w:rsidRPr="00E21708">
        <w:rPr>
          <w:rFonts w:ascii="Verdana" w:hAnsi="Verdana"/>
          <w:sz w:val="20"/>
          <w:szCs w:val="20"/>
        </w:rPr>
        <w:t xml:space="preserve"> qui est en cause ;</w:t>
      </w:r>
    </w:p>
    <w:p w14:paraId="5BA94370"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les</w:t>
      </w:r>
      <w:proofErr w:type="gramEnd"/>
      <w:r w:rsidRPr="00E21708">
        <w:rPr>
          <w:rFonts w:ascii="Verdana" w:hAnsi="Verdana"/>
          <w:sz w:val="20"/>
          <w:szCs w:val="20"/>
        </w:rPr>
        <w:t xml:space="preserve"> actions entreprises ou qu’il convient d’entreprendre pour y remédier ;</w:t>
      </w:r>
    </w:p>
    <w:p w14:paraId="078D0FC9"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les</w:t>
      </w:r>
      <w:proofErr w:type="gramEnd"/>
      <w:r w:rsidRPr="00E21708">
        <w:rPr>
          <w:rFonts w:ascii="Verdana" w:hAnsi="Verdana"/>
          <w:sz w:val="20"/>
          <w:szCs w:val="20"/>
        </w:rPr>
        <w:t xml:space="preserve"> conséquences si aucune action n’était prise pour y remédier ;</w:t>
      </w:r>
    </w:p>
    <w:p w14:paraId="49A33B4E"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la</w:t>
      </w:r>
      <w:proofErr w:type="gramEnd"/>
      <w:r w:rsidRPr="00E21708">
        <w:rPr>
          <w:rFonts w:ascii="Verdana" w:hAnsi="Verdana"/>
          <w:sz w:val="20"/>
          <w:szCs w:val="20"/>
        </w:rPr>
        <w:t xml:space="preserve"> date de l’observation de l’anomalie ;</w:t>
      </w:r>
    </w:p>
    <w:p w14:paraId="1626FC66" w14:textId="77777777" w:rsidR="00E21708" w:rsidRPr="00E21708" w:rsidRDefault="00E21708" w:rsidP="00BF4269">
      <w:pPr>
        <w:numPr>
          <w:ilvl w:val="0"/>
          <w:numId w:val="14"/>
        </w:numPr>
        <w:rPr>
          <w:rFonts w:ascii="Verdana" w:hAnsi="Verdana"/>
          <w:sz w:val="20"/>
          <w:szCs w:val="20"/>
        </w:rPr>
      </w:pPr>
      <w:proofErr w:type="gramStart"/>
      <w:r w:rsidRPr="00E21708">
        <w:rPr>
          <w:rFonts w:ascii="Verdana" w:hAnsi="Verdana"/>
          <w:sz w:val="20"/>
          <w:szCs w:val="20"/>
        </w:rPr>
        <w:t>le</w:t>
      </w:r>
      <w:proofErr w:type="gramEnd"/>
      <w:r w:rsidRPr="00E21708">
        <w:rPr>
          <w:rFonts w:ascii="Verdana" w:hAnsi="Verdana"/>
          <w:sz w:val="20"/>
          <w:szCs w:val="20"/>
        </w:rPr>
        <w:t xml:space="preserve"> nom et la qualité de la personne qui rédige le constat d’anomalie.</w:t>
      </w:r>
    </w:p>
    <w:p w14:paraId="70AD9F75" w14:textId="77777777" w:rsidR="00E21708" w:rsidRPr="00E21708" w:rsidRDefault="00E21708" w:rsidP="00E21708">
      <w:pPr>
        <w:rPr>
          <w:rFonts w:ascii="Verdana" w:hAnsi="Verdana"/>
          <w:b/>
          <w:sz w:val="10"/>
          <w:szCs w:val="10"/>
        </w:rPr>
      </w:pPr>
    </w:p>
    <w:p w14:paraId="4357C7F6" w14:textId="32627BE5" w:rsidR="00E21708" w:rsidRDefault="00E21708" w:rsidP="00E21708">
      <w:pPr>
        <w:rPr>
          <w:rFonts w:ascii="Verdana" w:hAnsi="Verdana"/>
          <w:sz w:val="20"/>
          <w:szCs w:val="20"/>
        </w:rPr>
      </w:pPr>
      <w:r w:rsidRPr="00E21708">
        <w:rPr>
          <w:rFonts w:ascii="Verdana" w:hAnsi="Verdana"/>
          <w:sz w:val="20"/>
          <w:szCs w:val="20"/>
        </w:rPr>
        <w:t>Cette fiche est éventuellement complétée d’un rapport circonstancié.</w:t>
      </w:r>
    </w:p>
    <w:p w14:paraId="1790D8AB" w14:textId="77777777" w:rsidR="00E40271" w:rsidRDefault="00E40271" w:rsidP="00E21708">
      <w:pPr>
        <w:rPr>
          <w:rFonts w:ascii="Verdana" w:hAnsi="Verdana"/>
          <w:sz w:val="20"/>
          <w:szCs w:val="20"/>
        </w:rPr>
      </w:pPr>
    </w:p>
    <w:p w14:paraId="0737C055" w14:textId="2C6852A2" w:rsidR="00E40271" w:rsidRPr="00E40271" w:rsidRDefault="00E40271" w:rsidP="00E21708">
      <w:pPr>
        <w:rPr>
          <w:rFonts w:ascii="Verdana" w:hAnsi="Verdana"/>
          <w:sz w:val="20"/>
          <w:szCs w:val="20"/>
        </w:rPr>
      </w:pPr>
      <w:r>
        <w:rPr>
          <w:rFonts w:ascii="Verdana" w:hAnsi="Verdana"/>
          <w:sz w:val="20"/>
          <w:szCs w:val="20"/>
        </w:rPr>
        <w:t>Si le constat d’anomalie abouti</w:t>
      </w:r>
      <w:r w:rsidRPr="00E40271">
        <w:rPr>
          <w:rFonts w:ascii="Verdana" w:hAnsi="Verdana"/>
          <w:sz w:val="20"/>
          <w:szCs w:val="20"/>
        </w:rPr>
        <w:t xml:space="preserve"> à une action de maintenance préventive</w:t>
      </w:r>
      <w:r>
        <w:rPr>
          <w:rFonts w:ascii="Verdana" w:hAnsi="Verdana"/>
          <w:sz w:val="20"/>
          <w:szCs w:val="20"/>
        </w:rPr>
        <w:t>, celle-ci est effectuée par le titulaire dans le cadre du forfait.</w:t>
      </w:r>
    </w:p>
    <w:p w14:paraId="1F0D5669" w14:textId="52FAE25E" w:rsidR="00FE5EBF" w:rsidRPr="008F3742" w:rsidRDefault="00FE5EBF" w:rsidP="00FE5EBF">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143" w:name="_Toc233644502"/>
      <w:r w:rsidRPr="00F86B0C">
        <w:rPr>
          <w:rFonts w:ascii="Verdana" w:hAnsi="Verdana" w:cs="Arial"/>
          <w:b/>
          <w:bCs/>
          <w:caps/>
          <w:kern w:val="28"/>
          <w:sz w:val="20"/>
          <w:szCs w:val="20"/>
        </w:rPr>
        <w:t>MODALITES ET CONDITIONS D’EXECUTION</w:t>
      </w:r>
      <w:bookmarkEnd w:id="143"/>
    </w:p>
    <w:p w14:paraId="3576C75D"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44" w:name="_Toc451249151"/>
      <w:bookmarkStart w:id="145" w:name="_Toc451332246"/>
      <w:bookmarkStart w:id="146" w:name="_Toc453667901"/>
      <w:bookmarkStart w:id="147" w:name="_Toc182558181"/>
      <w:bookmarkStart w:id="148" w:name="_Toc233644503"/>
      <w:r w:rsidRPr="00FE5EBF">
        <w:rPr>
          <w:rFonts w:ascii="Verdana" w:hAnsi="Verdana" w:cs="Arial"/>
          <w:b/>
          <w:bCs/>
          <w:iCs/>
          <w:smallCaps/>
          <w:sz w:val="20"/>
          <w:szCs w:val="20"/>
        </w:rPr>
        <w:t>Cadre d’intervention</w:t>
      </w:r>
      <w:bookmarkEnd w:id="144"/>
      <w:bookmarkEnd w:id="145"/>
      <w:bookmarkEnd w:id="146"/>
      <w:bookmarkEnd w:id="147"/>
      <w:bookmarkEnd w:id="148"/>
    </w:p>
    <w:p w14:paraId="28CB10B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D’une manière générale, les interventions du Titulaire ne doivent pas perturber le bon fonctionnement de la CGSS et doivent être réalisées avec tous les moyens nécessaires en vue de réduire autant que possible leur durée.</w:t>
      </w:r>
    </w:p>
    <w:p w14:paraId="114C26A1" w14:textId="77777777" w:rsidR="00FE5EBF" w:rsidRPr="00FE5EBF" w:rsidRDefault="00FE5EBF" w:rsidP="00FE5EBF">
      <w:pPr>
        <w:rPr>
          <w:rFonts w:ascii="Verdana" w:hAnsi="Verdana"/>
          <w:sz w:val="10"/>
          <w:szCs w:val="10"/>
        </w:rPr>
      </w:pPr>
    </w:p>
    <w:p w14:paraId="3172972D" w14:textId="77777777" w:rsidR="00FE5EBF" w:rsidRPr="00FE5EBF" w:rsidRDefault="00FE5EBF" w:rsidP="00FE5EBF">
      <w:pPr>
        <w:rPr>
          <w:rFonts w:ascii="Verdana" w:hAnsi="Verdana"/>
          <w:sz w:val="20"/>
          <w:szCs w:val="20"/>
        </w:rPr>
      </w:pPr>
      <w:r w:rsidRPr="00FE5EBF">
        <w:rPr>
          <w:rFonts w:ascii="Verdana" w:hAnsi="Verdana"/>
          <w:sz w:val="20"/>
          <w:szCs w:val="20"/>
        </w:rPr>
        <w:t>Seules les interventions n’engendrant aucune gêne peuvent être exécutées pendant les horaires normaux de fonctionnement (qui seront précisés à la notification du présent marché) de la CGSS. Pour les interventions risquant d’occasionner une gêne, le Titulaire intervient en dehors de ces horaires. Les prix indiqués sont réputés tenir compte de cette obligation.</w:t>
      </w:r>
    </w:p>
    <w:p w14:paraId="141E6507"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49" w:name="_Toc451249152"/>
      <w:bookmarkStart w:id="150" w:name="_Toc451332247"/>
      <w:bookmarkStart w:id="151" w:name="_Toc453667902"/>
      <w:bookmarkStart w:id="152" w:name="_Toc182558182"/>
      <w:bookmarkStart w:id="153" w:name="_Toc233644504"/>
      <w:r w:rsidRPr="00FE5EBF">
        <w:rPr>
          <w:rFonts w:ascii="Verdana" w:hAnsi="Verdana" w:cs="Arial"/>
          <w:b/>
          <w:bCs/>
          <w:iCs/>
          <w:smallCaps/>
          <w:sz w:val="20"/>
          <w:szCs w:val="20"/>
        </w:rPr>
        <w:t>Prise en charge/remise du matériel</w:t>
      </w:r>
      <w:bookmarkEnd w:id="149"/>
      <w:bookmarkEnd w:id="150"/>
      <w:bookmarkEnd w:id="151"/>
      <w:bookmarkEnd w:id="152"/>
      <w:bookmarkEnd w:id="153"/>
    </w:p>
    <w:p w14:paraId="6D16828D"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54" w:name="_Toc451249153"/>
      <w:bookmarkStart w:id="155" w:name="_Toc451332248"/>
      <w:bookmarkStart w:id="156" w:name="_Toc453667903"/>
      <w:bookmarkStart w:id="157" w:name="_Toc182558183"/>
      <w:bookmarkStart w:id="158" w:name="_Toc233644505"/>
      <w:r w:rsidRPr="00FE5EBF">
        <w:rPr>
          <w:rFonts w:ascii="Verdana" w:hAnsi="Verdana" w:cs="Arial"/>
          <w:b/>
          <w:i/>
          <w:sz w:val="20"/>
          <w:szCs w:val="20"/>
        </w:rPr>
        <w:t>Prise en charge du matériel :</w:t>
      </w:r>
      <w:bookmarkEnd w:id="154"/>
      <w:bookmarkEnd w:id="155"/>
      <w:bookmarkEnd w:id="156"/>
      <w:bookmarkEnd w:id="157"/>
      <w:bookmarkEnd w:id="158"/>
    </w:p>
    <w:p w14:paraId="139B403B"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Titulaire déclare être parfaitement informé de la constitution des locaux et de la consistance des matériels ou équipements dont il assure la maintenance.</w:t>
      </w:r>
    </w:p>
    <w:p w14:paraId="45FBC537"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Un procès-verbal contradictoire de la description détaillée de l’état des installations est établi entre la CGSS et le Titulaire.</w:t>
      </w:r>
    </w:p>
    <w:p w14:paraId="66C9A825"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En l’absence de réserves écrites de sa part, dûment justifiées, en préalable à toute intervention, tous les matériels et équipements dont il assure la maintenance sont réputés être en bon état d’entretien et de fonctionnement.</w:t>
      </w:r>
    </w:p>
    <w:p w14:paraId="61447320" w14:textId="77777777" w:rsidR="00FE5EBF" w:rsidRPr="00FE5EBF" w:rsidRDefault="00FE5EBF" w:rsidP="00FE5EBF">
      <w:pPr>
        <w:tabs>
          <w:tab w:val="left" w:pos="426"/>
        </w:tabs>
        <w:rPr>
          <w:rFonts w:ascii="Verdana" w:hAnsi="Verdana"/>
          <w:sz w:val="10"/>
          <w:szCs w:val="10"/>
        </w:rPr>
      </w:pPr>
    </w:p>
    <w:p w14:paraId="1A016ABE"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En cours de marché, le Titulaire peut être tenu de prendre en charge les nouveaux équipements relatifs aux installations dont il a la charge, même s’ils n’ont pas été mis en œuvre par lui-même. </w:t>
      </w:r>
    </w:p>
    <w:p w14:paraId="4368C5E0" w14:textId="77777777" w:rsidR="00FE5EBF" w:rsidRPr="00FE5EBF" w:rsidRDefault="00FE5EBF" w:rsidP="00FE5EBF">
      <w:pPr>
        <w:tabs>
          <w:tab w:val="left" w:pos="426"/>
        </w:tabs>
        <w:rPr>
          <w:rFonts w:ascii="Verdana" w:hAnsi="Verdana"/>
          <w:sz w:val="10"/>
          <w:szCs w:val="10"/>
        </w:rPr>
      </w:pPr>
    </w:p>
    <w:p w14:paraId="257C0DD3"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La CGSS informe le Titulaire de la réception de ces nouveaux ouvrages à laquelle il peut assister. Il dispose d’un délai de 15 jours à compter de cette date pour formuler ses éventuelles réserves. </w:t>
      </w:r>
    </w:p>
    <w:p w14:paraId="232B1D4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59" w:name="_Toc451249154"/>
      <w:bookmarkStart w:id="160" w:name="_Toc451332249"/>
      <w:bookmarkStart w:id="161" w:name="_Toc453667904"/>
      <w:bookmarkStart w:id="162" w:name="_Toc182558184"/>
      <w:bookmarkStart w:id="163" w:name="_Toc233644506"/>
      <w:r w:rsidRPr="00FE5EBF">
        <w:rPr>
          <w:rFonts w:ascii="Verdana" w:hAnsi="Verdana" w:cs="Arial"/>
          <w:b/>
          <w:i/>
          <w:sz w:val="20"/>
          <w:szCs w:val="20"/>
        </w:rPr>
        <w:t>Remise du matériel en fin de marché :</w:t>
      </w:r>
      <w:bookmarkEnd w:id="159"/>
      <w:bookmarkEnd w:id="160"/>
      <w:bookmarkEnd w:id="161"/>
      <w:bookmarkEnd w:id="162"/>
      <w:bookmarkEnd w:id="163"/>
    </w:p>
    <w:p w14:paraId="480E635D"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Sauf s’il a exprimé des réserves dûment justifiées au moment de leur prise en charge, le Titulaire s’engage à laisser en fin d’exécution du marché les matériels ou équipements en bon état d’entretien et de fonctionnement.</w:t>
      </w:r>
    </w:p>
    <w:p w14:paraId="6B06C052" w14:textId="77777777" w:rsidR="00FE5EBF" w:rsidRPr="00FE5EBF" w:rsidRDefault="00FE5EBF" w:rsidP="00FE5EBF">
      <w:pPr>
        <w:tabs>
          <w:tab w:val="left" w:pos="426"/>
        </w:tabs>
        <w:rPr>
          <w:rFonts w:ascii="Verdana" w:hAnsi="Verdana"/>
          <w:sz w:val="10"/>
          <w:szCs w:val="10"/>
        </w:rPr>
      </w:pPr>
    </w:p>
    <w:p w14:paraId="7D0D0C5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Un procès-verbal contradictoire de l’état des lieux et des matériels ou équipements est établi à la fin de l’exécution du marché avec la présence éventuelle du nouveau Titulaire désigné et/ou de tout expert désigné par la CGSS.</w:t>
      </w:r>
    </w:p>
    <w:p w14:paraId="789E4315"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64" w:name="_Toc451249156"/>
      <w:bookmarkStart w:id="165" w:name="_Toc451332251"/>
      <w:bookmarkStart w:id="166" w:name="_Toc453667906"/>
      <w:bookmarkStart w:id="167" w:name="_Toc182558185"/>
      <w:bookmarkStart w:id="168" w:name="_Toc233644507"/>
      <w:r w:rsidRPr="00FE5EBF">
        <w:rPr>
          <w:rFonts w:ascii="Verdana" w:hAnsi="Verdana" w:cs="Arial"/>
          <w:b/>
          <w:bCs/>
          <w:iCs/>
          <w:smallCaps/>
          <w:sz w:val="20"/>
          <w:szCs w:val="20"/>
        </w:rPr>
        <w:t>Sujétions pour manutention et démontage d’organes</w:t>
      </w:r>
      <w:bookmarkEnd w:id="164"/>
      <w:bookmarkEnd w:id="165"/>
      <w:bookmarkEnd w:id="166"/>
      <w:bookmarkEnd w:id="167"/>
      <w:bookmarkEnd w:id="168"/>
      <w:r w:rsidRPr="00FE5EBF">
        <w:rPr>
          <w:rFonts w:ascii="Verdana" w:hAnsi="Verdana" w:cs="Arial"/>
          <w:b/>
          <w:bCs/>
          <w:iCs/>
          <w:smallCaps/>
          <w:sz w:val="20"/>
          <w:szCs w:val="20"/>
        </w:rPr>
        <w:t xml:space="preserve"> </w:t>
      </w:r>
    </w:p>
    <w:p w14:paraId="6A807DBA" w14:textId="77777777" w:rsidR="00FE5EBF" w:rsidRPr="00FE5EBF" w:rsidRDefault="00FE5EBF" w:rsidP="00FE5EBF">
      <w:pPr>
        <w:rPr>
          <w:rFonts w:ascii="Verdana" w:hAnsi="Verdana"/>
          <w:sz w:val="20"/>
          <w:szCs w:val="20"/>
        </w:rPr>
      </w:pPr>
      <w:r w:rsidRPr="00FE5EBF">
        <w:rPr>
          <w:rFonts w:ascii="Verdana" w:hAnsi="Verdana"/>
          <w:sz w:val="20"/>
          <w:szCs w:val="20"/>
        </w:rPr>
        <w:t>Le Titulaire fait son affaire, avec ses propres moyens, de toute manutention d’organe ou d’équipement, en prenant soin de ne pas apporter de gêne au bon fonctionnement de la CGSS.</w:t>
      </w:r>
    </w:p>
    <w:p w14:paraId="5E644792" w14:textId="77777777" w:rsidR="00FE5EBF" w:rsidRPr="00FE5EBF" w:rsidRDefault="00FE5EBF" w:rsidP="00FE5EBF">
      <w:pPr>
        <w:rPr>
          <w:rFonts w:ascii="Verdana" w:hAnsi="Verdana"/>
          <w:sz w:val="10"/>
          <w:szCs w:val="10"/>
        </w:rPr>
      </w:pPr>
    </w:p>
    <w:p w14:paraId="481AA7AC" w14:textId="77777777" w:rsidR="00FE5EBF" w:rsidRPr="00FE5EBF" w:rsidRDefault="00FE5EBF" w:rsidP="00FE5EBF">
      <w:pPr>
        <w:rPr>
          <w:rFonts w:ascii="Verdana" w:hAnsi="Verdana"/>
          <w:sz w:val="20"/>
          <w:szCs w:val="20"/>
        </w:rPr>
      </w:pPr>
      <w:r w:rsidRPr="00FE5EBF">
        <w:rPr>
          <w:rFonts w:ascii="Verdana" w:hAnsi="Verdana"/>
          <w:sz w:val="20"/>
          <w:szCs w:val="20"/>
        </w:rPr>
        <w:t>Le Titulaire prend en compte, dans le cadre de son forfait, la dépose et la repose de tout organe nécessaire pour accéder à l’organe, objet de sa prestation.</w:t>
      </w:r>
    </w:p>
    <w:p w14:paraId="419F4016"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69" w:name="_Toc451249157"/>
      <w:bookmarkStart w:id="170" w:name="_Toc451332252"/>
      <w:bookmarkStart w:id="171" w:name="_Toc453667907"/>
      <w:bookmarkStart w:id="172" w:name="_Toc182558186"/>
      <w:bookmarkStart w:id="173" w:name="_Toc233644508"/>
      <w:r w:rsidRPr="00FE5EBF">
        <w:rPr>
          <w:rFonts w:ascii="Verdana" w:hAnsi="Verdana" w:cs="Arial"/>
          <w:b/>
          <w:bCs/>
          <w:iCs/>
          <w:smallCaps/>
          <w:sz w:val="20"/>
          <w:szCs w:val="20"/>
        </w:rPr>
        <w:t>Personnel d’intervention du titulaire</w:t>
      </w:r>
      <w:bookmarkEnd w:id="169"/>
      <w:bookmarkEnd w:id="170"/>
      <w:bookmarkEnd w:id="171"/>
      <w:bookmarkEnd w:id="172"/>
      <w:bookmarkEnd w:id="173"/>
    </w:p>
    <w:p w14:paraId="156A543A" w14:textId="77777777" w:rsidR="00FE5EBF" w:rsidRPr="00FE5EBF" w:rsidRDefault="00FE5EBF" w:rsidP="00FE5EBF">
      <w:pPr>
        <w:rPr>
          <w:rFonts w:ascii="Verdana" w:hAnsi="Verdana"/>
          <w:sz w:val="20"/>
          <w:szCs w:val="20"/>
        </w:rPr>
      </w:pPr>
      <w:r w:rsidRPr="00FE5EBF">
        <w:rPr>
          <w:rFonts w:ascii="Verdana" w:hAnsi="Verdana"/>
          <w:sz w:val="20"/>
          <w:szCs w:val="20"/>
        </w:rPr>
        <w:t>Le Titulaire désigne nommément les personnes susceptibles d’intervenir sur les équipements concernés.</w:t>
      </w:r>
    </w:p>
    <w:p w14:paraId="2B2DEC72" w14:textId="77777777" w:rsidR="00FE5EBF" w:rsidRPr="00FE5EBF" w:rsidRDefault="00FE5EBF" w:rsidP="00FE5EBF">
      <w:pPr>
        <w:rPr>
          <w:rFonts w:ascii="Verdana" w:hAnsi="Verdana"/>
          <w:sz w:val="20"/>
          <w:szCs w:val="20"/>
        </w:rPr>
      </w:pPr>
      <w:r w:rsidRPr="00FE5EBF">
        <w:rPr>
          <w:rFonts w:ascii="Verdana" w:hAnsi="Verdana"/>
          <w:sz w:val="20"/>
          <w:szCs w:val="20"/>
        </w:rPr>
        <w:lastRenderedPageBreak/>
        <w:t xml:space="preserve">Le titulaire s’engage pour l’exécution de son marché y compris interventions ponctuelles à mettre à disposition un minimum de deux techniciens d’interventions qualifiés. </w:t>
      </w:r>
    </w:p>
    <w:p w14:paraId="1BD48DCF" w14:textId="77777777" w:rsidR="00FE5EBF" w:rsidRPr="00FE5EBF" w:rsidRDefault="00FE5EBF" w:rsidP="00FE5EBF">
      <w:pPr>
        <w:rPr>
          <w:rFonts w:ascii="Verdana" w:hAnsi="Verdana"/>
          <w:sz w:val="20"/>
          <w:szCs w:val="20"/>
        </w:rPr>
      </w:pPr>
      <w:r w:rsidRPr="00FE5EBF">
        <w:rPr>
          <w:rFonts w:ascii="Verdana" w:hAnsi="Verdana"/>
          <w:sz w:val="20"/>
          <w:szCs w:val="20"/>
        </w:rPr>
        <w:t xml:space="preserve">Il mentionne dans son mémoire technique l’organisation qu’il compte mettre en œuvre, selon les tranches horaires, dans le cadre des prestations dues.  </w:t>
      </w:r>
    </w:p>
    <w:p w14:paraId="4451011C"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sz w:val="20"/>
          <w:szCs w:val="20"/>
        </w:rPr>
      </w:pPr>
      <w:bookmarkStart w:id="174" w:name="_Toc182558187"/>
      <w:bookmarkStart w:id="175" w:name="_Toc233644509"/>
      <w:r w:rsidRPr="00FE5EBF">
        <w:rPr>
          <w:rFonts w:ascii="Verdana" w:hAnsi="Verdana" w:cs="Arial"/>
          <w:b/>
          <w:sz w:val="20"/>
          <w:szCs w:val="20"/>
        </w:rPr>
        <w:t>Habilitation électrique du personnel selon la norme NFC 18-510 :</w:t>
      </w:r>
      <w:bookmarkEnd w:id="174"/>
      <w:bookmarkEnd w:id="175"/>
    </w:p>
    <w:p w14:paraId="72A470E0" w14:textId="77777777" w:rsidR="00FE5EBF" w:rsidRPr="00FE5EBF" w:rsidRDefault="00FE5EBF" w:rsidP="00FE5EBF">
      <w:pPr>
        <w:rPr>
          <w:rFonts w:ascii="Verdana" w:hAnsi="Verdana"/>
          <w:sz w:val="20"/>
          <w:szCs w:val="20"/>
        </w:rPr>
      </w:pPr>
      <w:r w:rsidRPr="00FE5EBF">
        <w:rPr>
          <w:rFonts w:ascii="Verdana" w:hAnsi="Verdana"/>
          <w:sz w:val="20"/>
          <w:szCs w:val="20"/>
        </w:rPr>
        <w:t>Le Titulaire doit s’assurer de la formation ou recyclage théorique et pratique qui confère la connaissance des risques liées à l’électricité et des mesures à prendre pour intervenir en sécurité lors de l’exécution des opérations réalisées par son personnel dans la limite des attributions qui lui sont confiées.</w:t>
      </w:r>
    </w:p>
    <w:p w14:paraId="298B3C2F" w14:textId="77777777" w:rsidR="00FE5EBF" w:rsidRPr="00FE5EBF" w:rsidRDefault="00FE5EBF" w:rsidP="00FE5EBF">
      <w:pPr>
        <w:rPr>
          <w:rFonts w:ascii="Verdana" w:hAnsi="Verdana"/>
          <w:sz w:val="20"/>
          <w:szCs w:val="20"/>
        </w:rPr>
      </w:pPr>
      <w:r w:rsidRPr="00FE5EBF">
        <w:rPr>
          <w:rFonts w:ascii="Verdana" w:hAnsi="Verdana"/>
          <w:sz w:val="20"/>
          <w:szCs w:val="20"/>
        </w:rPr>
        <w:t>Le Titulaire employeur doit délivrer un titre d’habilitation à son technicien qui spécifie la nature des opérations qu’il est autorisé à effectuer.</w:t>
      </w:r>
    </w:p>
    <w:p w14:paraId="5D90A5D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sz w:val="20"/>
          <w:szCs w:val="20"/>
        </w:rPr>
      </w:pPr>
      <w:bookmarkStart w:id="176" w:name="_Toc451249158"/>
      <w:bookmarkStart w:id="177" w:name="_Toc451332253"/>
      <w:bookmarkStart w:id="178" w:name="_Toc453667908"/>
      <w:bookmarkStart w:id="179" w:name="_Toc182558188"/>
      <w:bookmarkStart w:id="180" w:name="_Toc233644510"/>
      <w:r w:rsidRPr="00FE5EBF">
        <w:rPr>
          <w:rFonts w:ascii="Verdana" w:hAnsi="Verdana" w:cs="Arial"/>
          <w:b/>
          <w:sz w:val="20"/>
          <w:szCs w:val="20"/>
        </w:rPr>
        <w:t>Désignation des agents :</w:t>
      </w:r>
      <w:bookmarkEnd w:id="176"/>
      <w:bookmarkEnd w:id="177"/>
      <w:bookmarkEnd w:id="178"/>
      <w:bookmarkEnd w:id="179"/>
      <w:bookmarkEnd w:id="180"/>
    </w:p>
    <w:p w14:paraId="113665D3"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Les personnes désignées par le Titulaire sont seules autorisées pour l’exécution des prestations, objet du présent marché. Elles doivent posséder la qualification professionnelle, les habilitations et les connaissances requises pour l’exécution des tâches qui leur sont confiées. Le Titulaire présente les justifications correspondantes à chaque demande de la CGSS.</w:t>
      </w:r>
    </w:p>
    <w:p w14:paraId="6EECFEC8"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Si les interventions sont réalisées par une équipe, le responsable désigné par le Titulaire, est l’interlocuteur de la CGSS. Toute nomination ou changement de responsable est soumis à son agrément préalable.</w:t>
      </w:r>
    </w:p>
    <w:p w14:paraId="14F7222A" w14:textId="77777777" w:rsidR="00FE5EBF" w:rsidRPr="00FE5EBF" w:rsidRDefault="00FE5EBF" w:rsidP="00FE5EBF">
      <w:pPr>
        <w:tabs>
          <w:tab w:val="left" w:pos="426"/>
        </w:tabs>
        <w:rPr>
          <w:rFonts w:ascii="Verdana" w:hAnsi="Verdana"/>
          <w:sz w:val="10"/>
          <w:szCs w:val="10"/>
        </w:rPr>
      </w:pPr>
    </w:p>
    <w:p w14:paraId="67E6612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La CGSS peut demander à tout moment le remplacement du personnel d’intervention pour des motifs professionnels ou autres dans un délai de 15 jours, ce délai peut être réduit à 24 heures si le motif provient d’un non-respect des clauses du présent marché ou en cas de faute grave.</w:t>
      </w:r>
    </w:p>
    <w:p w14:paraId="0C28E77D"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Dans ce cas, le niveau de qualification doit être supérieur ou égal à celui du personnel remplacé. </w:t>
      </w:r>
    </w:p>
    <w:p w14:paraId="1845583D"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81" w:name="_Toc451249159"/>
      <w:bookmarkStart w:id="182" w:name="_Toc451332254"/>
      <w:bookmarkStart w:id="183" w:name="_Toc453667909"/>
      <w:bookmarkStart w:id="184" w:name="_Toc182558189"/>
      <w:bookmarkStart w:id="185" w:name="_Toc233644511"/>
      <w:r w:rsidRPr="00FE5EBF">
        <w:rPr>
          <w:rFonts w:ascii="Verdana" w:hAnsi="Verdana" w:cs="Arial"/>
          <w:b/>
          <w:i/>
          <w:sz w:val="20"/>
          <w:szCs w:val="20"/>
        </w:rPr>
        <w:t>Tenue et comportement du personnel :</w:t>
      </w:r>
      <w:bookmarkEnd w:id="181"/>
      <w:bookmarkEnd w:id="182"/>
      <w:bookmarkEnd w:id="183"/>
      <w:bookmarkEnd w:id="184"/>
      <w:bookmarkEnd w:id="185"/>
    </w:p>
    <w:p w14:paraId="3756EDFC"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Le personnel mis à disposition par le Titulaire doit observer les règles de tenue et de comportement propres à l’environnement de l’Organisme. </w:t>
      </w:r>
    </w:p>
    <w:p w14:paraId="1CF49D83" w14:textId="77777777" w:rsidR="00FE5EBF" w:rsidRPr="00FE5EBF" w:rsidRDefault="00FE5EBF" w:rsidP="00FE5EBF">
      <w:pPr>
        <w:tabs>
          <w:tab w:val="left" w:pos="426"/>
        </w:tabs>
        <w:rPr>
          <w:rFonts w:ascii="Verdana" w:hAnsi="Verdana"/>
          <w:sz w:val="14"/>
          <w:szCs w:val="14"/>
        </w:rPr>
      </w:pPr>
    </w:p>
    <w:p w14:paraId="6F4B7092"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En particulier, les règles suivantes doivent être respectées :</w:t>
      </w:r>
    </w:p>
    <w:p w14:paraId="3C2A83E8" w14:textId="77777777" w:rsidR="00FE5EBF" w:rsidRPr="00FE5EBF" w:rsidRDefault="00FE5EBF" w:rsidP="00FE5EBF">
      <w:pPr>
        <w:tabs>
          <w:tab w:val="left" w:pos="426"/>
        </w:tabs>
        <w:rPr>
          <w:rFonts w:ascii="Verdana" w:hAnsi="Verdana"/>
          <w:sz w:val="6"/>
          <w:szCs w:val="6"/>
        </w:rPr>
      </w:pPr>
    </w:p>
    <w:p w14:paraId="4613204A"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d’introduire et de consommer des boissons alcoolisées dans les locaux ou d’y pénétrer en état d’ivresse.</w:t>
      </w:r>
    </w:p>
    <w:p w14:paraId="66CA9BE2"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Tenue vestimentaire en bon état de propreté, identifiant la société.</w:t>
      </w:r>
    </w:p>
    <w:p w14:paraId="05CB279D"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fumer en dehors des zones autorisées.</w:t>
      </w:r>
    </w:p>
    <w:p w14:paraId="5DBB64D6"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tenir des réunions, en dehors de celles prévues par le présent marché, dans l’enceinte de l’Etablissement.</w:t>
      </w:r>
    </w:p>
    <w:p w14:paraId="7918456C"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d’introduire des marchandises destinées à la vente.</w:t>
      </w:r>
    </w:p>
    <w:p w14:paraId="332C3EB7"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solliciter ou de recevoir de quiconque un pourboire.</w:t>
      </w:r>
    </w:p>
    <w:p w14:paraId="436EBD55"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Interdiction de faire pénétrer une personne autre que les intervenants désignés.</w:t>
      </w:r>
    </w:p>
    <w:p w14:paraId="0A625154" w14:textId="77777777" w:rsidR="00FE5EBF" w:rsidRPr="00FE5EBF" w:rsidRDefault="00FE5EBF" w:rsidP="00BF4269">
      <w:pPr>
        <w:numPr>
          <w:ilvl w:val="0"/>
          <w:numId w:val="17"/>
        </w:numPr>
        <w:tabs>
          <w:tab w:val="left" w:pos="426"/>
        </w:tabs>
        <w:rPr>
          <w:rFonts w:ascii="Verdana" w:hAnsi="Verdana"/>
          <w:sz w:val="20"/>
          <w:szCs w:val="20"/>
        </w:rPr>
      </w:pPr>
      <w:r w:rsidRPr="00FE5EBF">
        <w:rPr>
          <w:rFonts w:ascii="Verdana" w:hAnsi="Verdana"/>
          <w:sz w:val="20"/>
          <w:szCs w:val="20"/>
        </w:rPr>
        <w:t>Proscrire l’usage d’escabeau.</w:t>
      </w:r>
    </w:p>
    <w:p w14:paraId="78D6C91F" w14:textId="77777777" w:rsidR="00FE5EBF" w:rsidRPr="00FE5EBF" w:rsidRDefault="00FE5EBF" w:rsidP="00FE5EBF">
      <w:pPr>
        <w:tabs>
          <w:tab w:val="left" w:pos="426"/>
        </w:tabs>
        <w:rPr>
          <w:rFonts w:ascii="Verdana" w:hAnsi="Verdana"/>
          <w:sz w:val="20"/>
          <w:szCs w:val="20"/>
        </w:rPr>
      </w:pPr>
    </w:p>
    <w:p w14:paraId="62EEA0A6"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personnel du Titulaire doit faire preuve de la plus grande correction et discrétion. Il est soumis à l’obligation du secret professionnel prévu à l’article 216-13 du Code Pénal, qui dispose entre autres, que :</w:t>
      </w:r>
    </w:p>
    <w:p w14:paraId="7795D9D7" w14:textId="77777777" w:rsidR="00FE5EBF" w:rsidRPr="00FE5EBF" w:rsidRDefault="00FE5EBF" w:rsidP="00FE5EBF">
      <w:pPr>
        <w:tabs>
          <w:tab w:val="left" w:pos="426"/>
        </w:tabs>
        <w:rPr>
          <w:rFonts w:ascii="Verdana" w:hAnsi="Verdana"/>
          <w:i/>
          <w:sz w:val="20"/>
          <w:szCs w:val="20"/>
        </w:rPr>
      </w:pPr>
      <w:r w:rsidRPr="00FE5EBF">
        <w:rPr>
          <w:rFonts w:ascii="Verdana" w:hAnsi="Verdana"/>
          <w:i/>
          <w:sz w:val="20"/>
          <w:szCs w:val="20"/>
        </w:rPr>
        <w:t>« La révélation d’une information à caractère secret (par une personne qui en est dépositaire soit par état ou par profession, soit en raison d’une fonction ou d’une mission temporaire), est punie d’une peine d’emprisonnement et d’une amende ».</w:t>
      </w:r>
    </w:p>
    <w:p w14:paraId="4AD30FA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Le personnel doit être également parfaitement informé des diverses consignes de sécurité générales et particulières, propres à la CGSS, qui lui ont été communiquées. </w:t>
      </w:r>
    </w:p>
    <w:p w14:paraId="1E0B7D84"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186" w:name="_Toc451249160"/>
      <w:bookmarkStart w:id="187" w:name="_Toc451332255"/>
      <w:bookmarkStart w:id="188" w:name="_Toc453667910"/>
      <w:bookmarkStart w:id="189" w:name="_Toc182558190"/>
      <w:bookmarkStart w:id="190" w:name="_Toc233644512"/>
      <w:r w:rsidRPr="00FE5EBF">
        <w:rPr>
          <w:rFonts w:ascii="Verdana" w:hAnsi="Verdana" w:cs="Arial"/>
          <w:b/>
          <w:i/>
          <w:sz w:val="20"/>
          <w:szCs w:val="20"/>
        </w:rPr>
        <w:t>Consignes d’accès :</w:t>
      </w:r>
      <w:bookmarkEnd w:id="186"/>
      <w:bookmarkEnd w:id="187"/>
      <w:bookmarkEnd w:id="188"/>
      <w:bookmarkEnd w:id="189"/>
      <w:bookmarkEnd w:id="190"/>
    </w:p>
    <w:p w14:paraId="39DAE54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personnel du Titulaire peut intervenir et circuler que dans les locaux contenant les équipements et objets du présent marché.</w:t>
      </w:r>
    </w:p>
    <w:p w14:paraId="1D99C036" w14:textId="77777777" w:rsidR="00FE5EBF" w:rsidRPr="00FE5EBF" w:rsidRDefault="00FE5EBF" w:rsidP="00FE5EBF">
      <w:pPr>
        <w:rPr>
          <w:rFonts w:ascii="Verdana" w:hAnsi="Verdana"/>
          <w:sz w:val="20"/>
          <w:szCs w:val="20"/>
        </w:rPr>
      </w:pPr>
    </w:p>
    <w:p w14:paraId="2E6FAA0A"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A cet effet, il doit être muni :</w:t>
      </w:r>
    </w:p>
    <w:p w14:paraId="0CDB13FC" w14:textId="77777777" w:rsidR="00FE5EBF" w:rsidRPr="00FE5EBF" w:rsidRDefault="00FE5EBF" w:rsidP="00FE5EBF">
      <w:pPr>
        <w:tabs>
          <w:tab w:val="left" w:pos="426"/>
        </w:tabs>
        <w:ind w:left="426"/>
        <w:rPr>
          <w:rFonts w:ascii="Verdana" w:hAnsi="Verdana"/>
          <w:sz w:val="20"/>
          <w:szCs w:val="20"/>
        </w:rPr>
      </w:pPr>
      <w:r w:rsidRPr="00FE5EBF">
        <w:rPr>
          <w:rFonts w:ascii="Verdana" w:hAnsi="Verdana"/>
          <w:sz w:val="20"/>
          <w:szCs w:val="20"/>
        </w:rPr>
        <w:t>- d’une carte d’identité ainsi que d’un badge professionnel établi par le Titulaire ;</w:t>
      </w:r>
    </w:p>
    <w:p w14:paraId="4B9A4F90" w14:textId="77777777" w:rsidR="00FE5EBF" w:rsidRPr="00FE5EBF" w:rsidRDefault="00FE5EBF" w:rsidP="00FE5EBF">
      <w:pPr>
        <w:tabs>
          <w:tab w:val="left" w:pos="426"/>
        </w:tabs>
        <w:ind w:left="426"/>
        <w:rPr>
          <w:rFonts w:ascii="Verdana" w:hAnsi="Verdana"/>
          <w:sz w:val="20"/>
          <w:szCs w:val="20"/>
        </w:rPr>
      </w:pPr>
      <w:r w:rsidRPr="00FE5EBF">
        <w:rPr>
          <w:rFonts w:ascii="Verdana" w:hAnsi="Verdana"/>
          <w:sz w:val="20"/>
          <w:szCs w:val="20"/>
        </w:rPr>
        <w:t>- d’une carte d’accès délivrée par le représentant de la CGSS.</w:t>
      </w:r>
    </w:p>
    <w:p w14:paraId="79EB16CF" w14:textId="77777777" w:rsidR="00FE5EBF" w:rsidRPr="00FE5EBF" w:rsidRDefault="00FE5EBF" w:rsidP="00FE5EBF">
      <w:pPr>
        <w:tabs>
          <w:tab w:val="left" w:pos="426"/>
        </w:tabs>
        <w:ind w:left="426"/>
        <w:rPr>
          <w:rFonts w:ascii="Verdana" w:hAnsi="Verdana"/>
          <w:sz w:val="10"/>
          <w:szCs w:val="10"/>
        </w:rPr>
      </w:pPr>
    </w:p>
    <w:p w14:paraId="4AD6F8B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lastRenderedPageBreak/>
        <w:t>Des modalités complémentaires d’accès à certains locaux seront éventuellement définies ultérieurement par la CGSS. Le personnel du Titulaire devra s’y conformer.</w:t>
      </w:r>
    </w:p>
    <w:p w14:paraId="340F4A96" w14:textId="77777777" w:rsidR="00FE5EBF" w:rsidRPr="00FE5EBF" w:rsidRDefault="00FE5EBF" w:rsidP="00FE5EBF">
      <w:pPr>
        <w:tabs>
          <w:tab w:val="left" w:pos="426"/>
        </w:tabs>
        <w:rPr>
          <w:rFonts w:ascii="Verdana" w:hAnsi="Verdana"/>
          <w:sz w:val="10"/>
          <w:szCs w:val="10"/>
        </w:rPr>
      </w:pPr>
    </w:p>
    <w:p w14:paraId="49AD1D61"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Le personnel du Titulaire devra observer les consignes de sécurité et les règles appliquées au personnel extérieur à la CGSS qui sont imposées par les caractéristiques du bâtiment (ex : permis de feu, carte d’accès, etc.) et les contraintes fonctionnelles et acoustiques. </w:t>
      </w:r>
    </w:p>
    <w:p w14:paraId="114CF79F"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91" w:name="_Toc451249161"/>
      <w:bookmarkStart w:id="192" w:name="_Toc451332256"/>
      <w:bookmarkStart w:id="193" w:name="_Toc453667911"/>
      <w:bookmarkStart w:id="194" w:name="_Toc182558191"/>
      <w:bookmarkStart w:id="195" w:name="_Toc233644513"/>
      <w:r w:rsidRPr="00FE5EBF">
        <w:rPr>
          <w:rFonts w:ascii="Verdana" w:hAnsi="Verdana" w:cs="Arial"/>
          <w:b/>
          <w:bCs/>
          <w:iCs/>
          <w:smallCaps/>
          <w:sz w:val="20"/>
          <w:szCs w:val="20"/>
        </w:rPr>
        <w:t>Signalisation des chantiers</w:t>
      </w:r>
      <w:bookmarkEnd w:id="191"/>
      <w:bookmarkEnd w:id="192"/>
      <w:bookmarkEnd w:id="193"/>
      <w:bookmarkEnd w:id="194"/>
      <w:bookmarkEnd w:id="195"/>
    </w:p>
    <w:p w14:paraId="50C43905" w14:textId="77777777" w:rsidR="00FE5EBF" w:rsidRPr="00FE5EBF" w:rsidRDefault="00FE5EBF" w:rsidP="00FE5EBF">
      <w:pPr>
        <w:rPr>
          <w:rFonts w:ascii="Verdana" w:hAnsi="Verdana"/>
          <w:noProof/>
          <w:sz w:val="20"/>
          <w:szCs w:val="20"/>
        </w:rPr>
      </w:pPr>
      <w:r w:rsidRPr="00FE5EBF">
        <w:rPr>
          <w:rFonts w:ascii="Verdana" w:hAnsi="Verdana"/>
          <w:noProof/>
          <w:sz w:val="20"/>
          <w:szCs w:val="20"/>
        </w:rPr>
        <w:t>Le Titulaire assure la signalisation de ses chantiers, et prendra toutes dispositions afin de protéger l’ensemble du personnel de la CGSS, le public, ou le personnel des entreprises extérieures travaillant sur le site.</w:t>
      </w:r>
    </w:p>
    <w:p w14:paraId="12CC5FBE"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196" w:name="_Toc182558192"/>
      <w:bookmarkStart w:id="197" w:name="_Toc451249162"/>
      <w:bookmarkStart w:id="198" w:name="_Toc451332257"/>
      <w:bookmarkStart w:id="199" w:name="_Toc453667912"/>
      <w:bookmarkStart w:id="200" w:name="_Toc233644514"/>
      <w:r w:rsidRPr="00FE5EBF">
        <w:rPr>
          <w:rFonts w:ascii="Verdana" w:hAnsi="Verdana" w:cs="Arial"/>
          <w:b/>
          <w:bCs/>
          <w:iCs/>
          <w:smallCaps/>
          <w:sz w:val="20"/>
          <w:szCs w:val="20"/>
        </w:rPr>
        <w:t>Outillage</w:t>
      </w:r>
      <w:bookmarkEnd w:id="196"/>
      <w:bookmarkEnd w:id="200"/>
    </w:p>
    <w:p w14:paraId="4581B737" w14:textId="77777777" w:rsidR="00FE5EBF" w:rsidRPr="00FE5EBF" w:rsidRDefault="00FE5EBF" w:rsidP="00FE5EBF">
      <w:pPr>
        <w:rPr>
          <w:rFonts w:ascii="Verdana" w:hAnsi="Verdana"/>
          <w:sz w:val="20"/>
          <w:szCs w:val="20"/>
        </w:rPr>
      </w:pPr>
      <w:r w:rsidRPr="00FE5EBF">
        <w:rPr>
          <w:rFonts w:ascii="Verdana" w:hAnsi="Verdana"/>
          <w:sz w:val="20"/>
          <w:szCs w:val="20"/>
        </w:rPr>
        <w:t>Le Titulaire assure la conformité de l’outillage qu’il met à la disposition de son personnel.</w:t>
      </w:r>
    </w:p>
    <w:p w14:paraId="1C5EA5DB" w14:textId="77777777" w:rsidR="00FE5EBF" w:rsidRPr="00FE5EBF" w:rsidRDefault="00FE5EBF" w:rsidP="00BF4269">
      <w:pPr>
        <w:numPr>
          <w:ilvl w:val="0"/>
          <w:numId w:val="18"/>
        </w:numPr>
        <w:contextualSpacing/>
        <w:rPr>
          <w:rFonts w:ascii="Verdana" w:hAnsi="Verdana"/>
          <w:sz w:val="20"/>
          <w:szCs w:val="20"/>
        </w:rPr>
      </w:pPr>
      <w:r w:rsidRPr="00FE5EBF">
        <w:rPr>
          <w:rFonts w:ascii="Verdana" w:hAnsi="Verdana"/>
          <w:sz w:val="20"/>
          <w:szCs w:val="20"/>
        </w:rPr>
        <w:t>Outils isolés 1000v pour les travaux d’ordres électriques.</w:t>
      </w:r>
    </w:p>
    <w:p w14:paraId="760D731C" w14:textId="77777777" w:rsidR="00FE5EBF" w:rsidRPr="00FE5EBF" w:rsidRDefault="00FE5EBF" w:rsidP="00BF4269">
      <w:pPr>
        <w:numPr>
          <w:ilvl w:val="0"/>
          <w:numId w:val="18"/>
        </w:numPr>
        <w:contextualSpacing/>
        <w:rPr>
          <w:rFonts w:ascii="Verdana" w:hAnsi="Verdana"/>
          <w:sz w:val="20"/>
          <w:szCs w:val="20"/>
        </w:rPr>
      </w:pPr>
      <w:r w:rsidRPr="00FE5EBF">
        <w:rPr>
          <w:rFonts w:ascii="Verdana" w:hAnsi="Verdana"/>
          <w:sz w:val="20"/>
          <w:szCs w:val="20"/>
        </w:rPr>
        <w:t xml:space="preserve">Utilisation PIRP légère (Plateforme Individuelle Roulante Pliante). </w:t>
      </w:r>
    </w:p>
    <w:p w14:paraId="7D05EDFB"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201" w:name="_Toc182558193"/>
      <w:bookmarkStart w:id="202" w:name="_Toc233644515"/>
      <w:r w:rsidRPr="00FE5EBF">
        <w:rPr>
          <w:rFonts w:ascii="Verdana" w:hAnsi="Verdana" w:cs="Arial"/>
          <w:b/>
          <w:bCs/>
          <w:iCs/>
          <w:smallCaps/>
          <w:sz w:val="20"/>
          <w:szCs w:val="20"/>
        </w:rPr>
        <w:t>Coordination avec le constructeur</w:t>
      </w:r>
      <w:bookmarkEnd w:id="197"/>
      <w:bookmarkEnd w:id="198"/>
      <w:bookmarkEnd w:id="199"/>
      <w:bookmarkEnd w:id="201"/>
      <w:bookmarkEnd w:id="202"/>
    </w:p>
    <w:p w14:paraId="6787BD47" w14:textId="77777777" w:rsidR="00FE5EBF" w:rsidRPr="00FE5EBF" w:rsidRDefault="00FE5EBF" w:rsidP="00FE5EBF">
      <w:pPr>
        <w:rPr>
          <w:rFonts w:ascii="Verdana" w:hAnsi="Verdana"/>
          <w:noProof/>
          <w:sz w:val="20"/>
          <w:szCs w:val="20"/>
        </w:rPr>
      </w:pPr>
      <w:r w:rsidRPr="00FE5EBF">
        <w:rPr>
          <w:rFonts w:ascii="Verdana" w:hAnsi="Verdana"/>
          <w:noProof/>
          <w:sz w:val="20"/>
          <w:szCs w:val="20"/>
        </w:rPr>
        <w:t>Lorsque le matériel dont il assure la maintenance est sous garantie, Le Titulaire assume la responsabilité de la perte de garantie constructeur consécutive à une intervention de sa part.</w:t>
      </w:r>
    </w:p>
    <w:p w14:paraId="5D7539D0" w14:textId="77777777" w:rsidR="00FE5EBF" w:rsidRPr="00FE5EBF" w:rsidRDefault="00FE5EBF" w:rsidP="00FE5EBF">
      <w:pPr>
        <w:rPr>
          <w:rFonts w:ascii="Verdana" w:hAnsi="Verdana"/>
          <w:noProof/>
          <w:sz w:val="20"/>
          <w:szCs w:val="20"/>
        </w:rPr>
      </w:pPr>
      <w:r w:rsidRPr="00FE5EBF">
        <w:rPr>
          <w:rFonts w:ascii="Verdana" w:hAnsi="Verdana"/>
          <w:noProof/>
          <w:sz w:val="20"/>
          <w:szCs w:val="20"/>
        </w:rPr>
        <w:t>Il prend par ailleurs toutes les dispositions en accord avec le constructeur et/ou l’installateur du matériel pour assurer la coordination des diverses interventions et le respect de ses propres obligations contractuelles.</w:t>
      </w:r>
    </w:p>
    <w:p w14:paraId="7537C56A"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203" w:name="_Toc451249163"/>
      <w:bookmarkStart w:id="204" w:name="_Toc451332258"/>
      <w:bookmarkStart w:id="205" w:name="_Toc453667913"/>
      <w:bookmarkStart w:id="206" w:name="_Toc182558194"/>
      <w:bookmarkStart w:id="207" w:name="_Toc233644516"/>
      <w:r w:rsidRPr="00FE5EBF">
        <w:rPr>
          <w:rFonts w:ascii="Verdana" w:hAnsi="Verdana" w:cs="Arial"/>
          <w:b/>
          <w:bCs/>
          <w:iCs/>
          <w:smallCaps/>
          <w:sz w:val="20"/>
          <w:szCs w:val="20"/>
        </w:rPr>
        <w:t>Moyens mis à la disposition du titulaire</w:t>
      </w:r>
      <w:bookmarkEnd w:id="203"/>
      <w:bookmarkEnd w:id="204"/>
      <w:bookmarkEnd w:id="205"/>
      <w:bookmarkEnd w:id="206"/>
      <w:bookmarkEnd w:id="207"/>
    </w:p>
    <w:p w14:paraId="779D601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208" w:name="_Toc451249164"/>
      <w:bookmarkStart w:id="209" w:name="_Toc451332259"/>
      <w:bookmarkStart w:id="210" w:name="_Toc453667914"/>
      <w:bookmarkStart w:id="211" w:name="_Toc182558195"/>
      <w:bookmarkStart w:id="212" w:name="_Toc233644517"/>
      <w:r w:rsidRPr="00FE5EBF">
        <w:rPr>
          <w:rFonts w:ascii="Verdana" w:hAnsi="Verdana" w:cs="Arial"/>
          <w:b/>
          <w:i/>
          <w:sz w:val="20"/>
          <w:szCs w:val="20"/>
        </w:rPr>
        <w:t>Documentation :</w:t>
      </w:r>
      <w:bookmarkEnd w:id="208"/>
      <w:bookmarkEnd w:id="209"/>
      <w:bookmarkEnd w:id="210"/>
      <w:bookmarkEnd w:id="211"/>
      <w:bookmarkEnd w:id="212"/>
    </w:p>
    <w:p w14:paraId="6B7BC0BF"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 xml:space="preserve">La CGSS remet au Titulaire, qui en devient dépositaire et responsable, la documentation technique et historique relative aux équipements et matériels. </w:t>
      </w:r>
    </w:p>
    <w:p w14:paraId="059E455E"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Elle est mise à jour par ses soins en cas de modification des appareils ou équipements, consécutive à ses interventions.</w:t>
      </w:r>
    </w:p>
    <w:p w14:paraId="23D7E2DE" w14:textId="77777777" w:rsidR="00FE5EBF" w:rsidRPr="00FE5EBF" w:rsidRDefault="00FE5EBF" w:rsidP="00FE5EBF">
      <w:pPr>
        <w:tabs>
          <w:tab w:val="left" w:pos="180"/>
        </w:tabs>
        <w:rPr>
          <w:rFonts w:ascii="Verdana" w:hAnsi="Verdana"/>
          <w:sz w:val="20"/>
          <w:szCs w:val="20"/>
        </w:rPr>
      </w:pPr>
      <w:r w:rsidRPr="00FE5EBF">
        <w:rPr>
          <w:rFonts w:ascii="Verdana" w:hAnsi="Verdana"/>
          <w:sz w:val="20"/>
          <w:szCs w:val="20"/>
        </w:rPr>
        <w:t>La documentation reste la propriété de la CGSS et n’est utilisée par le Titulaire qu’à seule fin d’exécution des prestations. Le Titulaire s’engage à la restituer, mise à jour, en fin d’exécution du présent marché.</w:t>
      </w:r>
    </w:p>
    <w:p w14:paraId="2C272F93" w14:textId="77777777" w:rsidR="00FE5EBF" w:rsidRPr="00FE5EBF" w:rsidRDefault="00FE5EBF" w:rsidP="00FE5EBF">
      <w:pPr>
        <w:keepNext/>
        <w:numPr>
          <w:ilvl w:val="2"/>
          <w:numId w:val="1"/>
        </w:numPr>
        <w:tabs>
          <w:tab w:val="clear" w:pos="720"/>
          <w:tab w:val="num" w:pos="1854"/>
        </w:tabs>
        <w:spacing w:before="240" w:after="60"/>
        <w:ind w:left="1854" w:hanging="11"/>
        <w:outlineLvl w:val="2"/>
        <w:rPr>
          <w:rFonts w:ascii="Verdana" w:hAnsi="Verdana" w:cs="Arial"/>
          <w:b/>
          <w:i/>
          <w:sz w:val="20"/>
          <w:szCs w:val="20"/>
        </w:rPr>
      </w:pPr>
      <w:bookmarkStart w:id="213" w:name="_Toc451249165"/>
      <w:bookmarkStart w:id="214" w:name="_Toc451332260"/>
      <w:bookmarkStart w:id="215" w:name="_Toc453667915"/>
      <w:bookmarkStart w:id="216" w:name="_Toc182558196"/>
      <w:bookmarkStart w:id="217" w:name="_Toc233644518"/>
      <w:r w:rsidRPr="00FE5EBF">
        <w:rPr>
          <w:rFonts w:ascii="Verdana" w:hAnsi="Verdana" w:cs="Arial"/>
          <w:b/>
          <w:i/>
          <w:sz w:val="20"/>
          <w:szCs w:val="20"/>
        </w:rPr>
        <w:t>Fourniture de fluides et frais de télécommunications :</w:t>
      </w:r>
      <w:bookmarkEnd w:id="213"/>
      <w:bookmarkEnd w:id="214"/>
      <w:bookmarkEnd w:id="215"/>
      <w:bookmarkEnd w:id="216"/>
      <w:bookmarkEnd w:id="217"/>
    </w:p>
    <w:p w14:paraId="7658D478"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La CGSS met gratuitement à disposition du Titulaire la fourniture d’eau et d’énergie électrique nécessaires à l’exécution de tâches courantes relevant de ses prestations.</w:t>
      </w:r>
    </w:p>
    <w:p w14:paraId="48DBF707" w14:textId="77777777" w:rsidR="00FE5EBF" w:rsidRPr="00FE5EBF" w:rsidRDefault="00FE5EBF" w:rsidP="00FE5EBF">
      <w:pPr>
        <w:tabs>
          <w:tab w:val="left" w:pos="426"/>
        </w:tabs>
        <w:rPr>
          <w:rFonts w:ascii="Verdana" w:hAnsi="Verdana"/>
          <w:sz w:val="10"/>
          <w:szCs w:val="10"/>
        </w:rPr>
      </w:pPr>
    </w:p>
    <w:p w14:paraId="39A0B610" w14:textId="77777777" w:rsidR="00FE5EBF" w:rsidRPr="00FE5EBF" w:rsidRDefault="00FE5EBF" w:rsidP="00FE5EBF">
      <w:pPr>
        <w:tabs>
          <w:tab w:val="left" w:pos="426"/>
        </w:tabs>
        <w:rPr>
          <w:rFonts w:ascii="Verdana" w:hAnsi="Verdana"/>
          <w:sz w:val="20"/>
          <w:szCs w:val="20"/>
        </w:rPr>
      </w:pPr>
      <w:r w:rsidRPr="00FE5EBF">
        <w:rPr>
          <w:rFonts w:ascii="Verdana" w:hAnsi="Verdana"/>
          <w:sz w:val="20"/>
          <w:szCs w:val="20"/>
        </w:rPr>
        <w:t>Le Titulaire a la charge des frais de télécommunication de ses intervenants.</w:t>
      </w:r>
    </w:p>
    <w:p w14:paraId="65755A94" w14:textId="77777777" w:rsidR="00FE5EBF" w:rsidRPr="00FE5EBF" w:rsidRDefault="00FE5EBF" w:rsidP="00FE5EBF">
      <w:pPr>
        <w:keepNext/>
        <w:numPr>
          <w:ilvl w:val="1"/>
          <w:numId w:val="1"/>
        </w:numPr>
        <w:spacing w:before="240" w:after="60"/>
        <w:outlineLvl w:val="1"/>
        <w:rPr>
          <w:rFonts w:ascii="Verdana" w:hAnsi="Verdana" w:cs="Arial"/>
          <w:b/>
          <w:bCs/>
          <w:iCs/>
          <w:smallCaps/>
          <w:sz w:val="20"/>
          <w:szCs w:val="20"/>
        </w:rPr>
      </w:pPr>
      <w:bookmarkStart w:id="218" w:name="_Toc453667919"/>
      <w:bookmarkStart w:id="219" w:name="_Toc182558200"/>
      <w:bookmarkStart w:id="220" w:name="_Toc233644519"/>
      <w:r w:rsidRPr="00FE5EBF">
        <w:rPr>
          <w:rFonts w:ascii="Verdana" w:hAnsi="Verdana" w:cs="Arial"/>
          <w:b/>
          <w:bCs/>
          <w:iCs/>
          <w:smallCaps/>
          <w:sz w:val="20"/>
          <w:szCs w:val="20"/>
        </w:rPr>
        <w:t>Rapport d’activité trimestriel</w:t>
      </w:r>
      <w:bookmarkEnd w:id="218"/>
      <w:bookmarkEnd w:id="219"/>
      <w:bookmarkEnd w:id="220"/>
    </w:p>
    <w:p w14:paraId="6220C6A4" w14:textId="77777777" w:rsidR="00FE5EBF" w:rsidRPr="00FE5EBF" w:rsidRDefault="00FE5EBF" w:rsidP="00FE5EBF">
      <w:pPr>
        <w:rPr>
          <w:rFonts w:ascii="Verdana" w:hAnsi="Verdana"/>
          <w:sz w:val="20"/>
          <w:szCs w:val="20"/>
        </w:rPr>
      </w:pPr>
      <w:r w:rsidRPr="00FE5EBF">
        <w:rPr>
          <w:rFonts w:ascii="Verdana" w:hAnsi="Verdana"/>
          <w:sz w:val="20"/>
          <w:szCs w:val="20"/>
        </w:rPr>
        <w:t>Un rapport d’activité trimestriel est établi par le Titulaire. Un exemplaire est remis à la CGSS.</w:t>
      </w:r>
    </w:p>
    <w:p w14:paraId="1E716A7B" w14:textId="77777777" w:rsidR="00FE5EBF" w:rsidRPr="00FE5EBF" w:rsidRDefault="00FE5EBF" w:rsidP="00FE5EBF">
      <w:pPr>
        <w:rPr>
          <w:rFonts w:ascii="Verdana" w:hAnsi="Verdana"/>
          <w:sz w:val="20"/>
          <w:szCs w:val="20"/>
        </w:rPr>
      </w:pPr>
      <w:r w:rsidRPr="00FE5EBF">
        <w:rPr>
          <w:rFonts w:ascii="Verdana" w:hAnsi="Verdana"/>
          <w:sz w:val="20"/>
          <w:szCs w:val="20"/>
        </w:rPr>
        <w:t>Ces comptes rendus précisent :</w:t>
      </w:r>
    </w:p>
    <w:p w14:paraId="000EAF8D" w14:textId="77777777" w:rsidR="00FE5EBF" w:rsidRPr="00FE5EBF" w:rsidRDefault="00FE5EBF" w:rsidP="00BF4269">
      <w:pPr>
        <w:numPr>
          <w:ilvl w:val="0"/>
          <w:numId w:val="16"/>
        </w:numPr>
        <w:rPr>
          <w:rFonts w:ascii="Verdana" w:hAnsi="Verdana"/>
          <w:sz w:val="20"/>
          <w:szCs w:val="20"/>
        </w:rPr>
      </w:pPr>
      <w:r w:rsidRPr="00FE5EBF">
        <w:rPr>
          <w:rFonts w:ascii="Verdana" w:hAnsi="Verdana"/>
          <w:sz w:val="20"/>
          <w:szCs w:val="20"/>
        </w:rPr>
        <w:t xml:space="preserve">L’état général des équipements, ainsi que les points particuliers relevés </w:t>
      </w:r>
    </w:p>
    <w:p w14:paraId="4E7176E9" w14:textId="77777777" w:rsidR="00FE5EBF" w:rsidRPr="00FE5EBF" w:rsidRDefault="00FE5EBF" w:rsidP="00BF4269">
      <w:pPr>
        <w:numPr>
          <w:ilvl w:val="0"/>
          <w:numId w:val="16"/>
        </w:numPr>
        <w:rPr>
          <w:rFonts w:ascii="Verdana" w:hAnsi="Verdana"/>
          <w:sz w:val="20"/>
          <w:szCs w:val="20"/>
        </w:rPr>
      </w:pPr>
      <w:r w:rsidRPr="00FE5EBF">
        <w:rPr>
          <w:rFonts w:ascii="Verdana" w:hAnsi="Verdana"/>
          <w:sz w:val="20"/>
          <w:szCs w:val="20"/>
        </w:rPr>
        <w:t>Les préconisations en terme de remplacement préventif des équipements, de façon à assurer un nombre limité de pannes</w:t>
      </w:r>
    </w:p>
    <w:p w14:paraId="71EB9572" w14:textId="77777777" w:rsidR="00FE5EBF" w:rsidRPr="00FE5EBF" w:rsidRDefault="00FE5EBF" w:rsidP="00BF4269">
      <w:pPr>
        <w:numPr>
          <w:ilvl w:val="0"/>
          <w:numId w:val="16"/>
        </w:numPr>
        <w:rPr>
          <w:rFonts w:ascii="Verdana" w:hAnsi="Verdana"/>
          <w:sz w:val="20"/>
          <w:szCs w:val="20"/>
        </w:rPr>
      </w:pPr>
      <w:r w:rsidRPr="00FE5EBF">
        <w:rPr>
          <w:rFonts w:ascii="Verdana" w:hAnsi="Verdana"/>
          <w:sz w:val="20"/>
          <w:szCs w:val="20"/>
        </w:rPr>
        <w:t>Les préconisations en termes d’approvisionnement de pièces détachées. Ces préconisations sont accompagnées des devis correspondants.</w:t>
      </w:r>
    </w:p>
    <w:p w14:paraId="6BFEDEA9" w14:textId="3DBAE03D" w:rsidR="00FE5EBF" w:rsidRPr="00FE5EBF" w:rsidRDefault="00FE5EBF" w:rsidP="00FE5EBF"/>
    <w:p w14:paraId="6EF26927" w14:textId="6E3C7EDE" w:rsidR="005B0379" w:rsidRPr="00F86B0C" w:rsidRDefault="005B0379" w:rsidP="00F86B0C">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21" w:name="_Toc233644520"/>
      <w:r w:rsidRPr="00F86B0C">
        <w:rPr>
          <w:rFonts w:ascii="Verdana" w:hAnsi="Verdana" w:cs="Arial"/>
          <w:b/>
          <w:bCs/>
          <w:caps/>
          <w:kern w:val="28"/>
          <w:sz w:val="20"/>
          <w:szCs w:val="20"/>
        </w:rPr>
        <w:t>DESCRIPTION DES INSTALLATIONS</w:t>
      </w:r>
      <w:bookmarkEnd w:id="221"/>
    </w:p>
    <w:p w14:paraId="21DC0409" w14:textId="0EBE8262" w:rsidR="005B0379" w:rsidRDefault="005B0379" w:rsidP="005B0379"/>
    <w:p w14:paraId="37D069B2" w14:textId="77777777" w:rsidR="00FA69B1" w:rsidRDefault="00FA69B1" w:rsidP="00FA69B1">
      <w:pPr>
        <w:rPr>
          <w:rFonts w:ascii="Verdana" w:hAnsi="Verdana"/>
          <w:sz w:val="20"/>
          <w:szCs w:val="20"/>
        </w:rPr>
      </w:pPr>
      <w:r w:rsidRPr="004266A3">
        <w:rPr>
          <w:rFonts w:ascii="Verdana" w:hAnsi="Verdana"/>
          <w:sz w:val="20"/>
          <w:szCs w:val="20"/>
        </w:rPr>
        <w:t xml:space="preserve">Le Titulaire est réputé avoir pris connaissance de la </w:t>
      </w:r>
      <w:r w:rsidRPr="00C85B8F">
        <w:rPr>
          <w:rFonts w:ascii="Verdana" w:hAnsi="Verdana"/>
          <w:bCs/>
          <w:sz w:val="20"/>
          <w:szCs w:val="20"/>
        </w:rPr>
        <w:t>constitution des équipements des sites</w:t>
      </w:r>
      <w:r w:rsidRPr="004266A3">
        <w:rPr>
          <w:rFonts w:ascii="Verdana" w:hAnsi="Verdana"/>
          <w:b/>
          <w:bCs/>
          <w:sz w:val="20"/>
          <w:szCs w:val="20"/>
        </w:rPr>
        <w:t xml:space="preserve"> </w:t>
      </w:r>
      <w:r w:rsidRPr="004266A3">
        <w:rPr>
          <w:rFonts w:ascii="Verdana" w:hAnsi="Verdana"/>
          <w:sz w:val="20"/>
          <w:szCs w:val="20"/>
        </w:rPr>
        <w:t xml:space="preserve">faisant l’objet du présent marché. </w:t>
      </w:r>
    </w:p>
    <w:p w14:paraId="5173B445" w14:textId="77777777" w:rsidR="00FA69B1" w:rsidRPr="00BA56DA" w:rsidRDefault="00FA69B1" w:rsidP="00FA69B1">
      <w:pPr>
        <w:rPr>
          <w:rFonts w:ascii="Verdana" w:hAnsi="Verdana"/>
          <w:sz w:val="10"/>
          <w:szCs w:val="10"/>
        </w:rPr>
      </w:pPr>
    </w:p>
    <w:p w14:paraId="5ED79667" w14:textId="77777777" w:rsidR="00FA69B1" w:rsidRPr="004266A3" w:rsidRDefault="00FA69B1" w:rsidP="00FA69B1">
      <w:pPr>
        <w:rPr>
          <w:rFonts w:ascii="Verdana" w:hAnsi="Verdana"/>
          <w:sz w:val="20"/>
          <w:szCs w:val="20"/>
        </w:rPr>
      </w:pPr>
      <w:r w:rsidRPr="004266A3">
        <w:rPr>
          <w:rFonts w:ascii="Verdana" w:hAnsi="Verdana"/>
          <w:sz w:val="20"/>
          <w:szCs w:val="20"/>
        </w:rPr>
        <w:t>Il est également réputé avoir vérifié le contenu de</w:t>
      </w:r>
      <w:r>
        <w:rPr>
          <w:rFonts w:ascii="Verdana" w:hAnsi="Verdana"/>
          <w:sz w:val="20"/>
          <w:szCs w:val="20"/>
        </w:rPr>
        <w:t xml:space="preserve">s </w:t>
      </w:r>
      <w:r w:rsidRPr="004266A3">
        <w:rPr>
          <w:rFonts w:ascii="Verdana" w:hAnsi="Verdana"/>
          <w:sz w:val="20"/>
          <w:szCs w:val="20"/>
        </w:rPr>
        <w:t>installation</w:t>
      </w:r>
      <w:r>
        <w:rPr>
          <w:rFonts w:ascii="Verdana" w:hAnsi="Verdana"/>
          <w:sz w:val="20"/>
          <w:szCs w:val="20"/>
        </w:rPr>
        <w:t>s</w:t>
      </w:r>
      <w:r w:rsidRPr="004266A3">
        <w:rPr>
          <w:rFonts w:ascii="Verdana" w:hAnsi="Verdana"/>
          <w:sz w:val="20"/>
          <w:szCs w:val="20"/>
        </w:rPr>
        <w:t xml:space="preserve"> décrite</w:t>
      </w:r>
      <w:r>
        <w:rPr>
          <w:rFonts w:ascii="Verdana" w:hAnsi="Verdana"/>
          <w:sz w:val="20"/>
          <w:szCs w:val="20"/>
        </w:rPr>
        <w:t>s</w:t>
      </w:r>
      <w:r w:rsidRPr="004266A3">
        <w:rPr>
          <w:rFonts w:ascii="Verdana" w:hAnsi="Verdana"/>
          <w:sz w:val="20"/>
          <w:szCs w:val="20"/>
        </w:rPr>
        <w:t xml:space="preserve"> ci-dessous</w:t>
      </w:r>
      <w:r>
        <w:rPr>
          <w:rFonts w:ascii="Verdana" w:hAnsi="Verdana"/>
          <w:sz w:val="20"/>
          <w:szCs w:val="20"/>
        </w:rPr>
        <w:t xml:space="preserve"> à titre indicatif</w:t>
      </w:r>
      <w:r w:rsidRPr="004266A3">
        <w:rPr>
          <w:rFonts w:ascii="Verdana" w:hAnsi="Verdana"/>
          <w:sz w:val="20"/>
          <w:szCs w:val="20"/>
        </w:rPr>
        <w:t>.</w:t>
      </w:r>
    </w:p>
    <w:p w14:paraId="0FB1D75F" w14:textId="08EA3964" w:rsidR="00FA69B1" w:rsidRDefault="00FA69B1" w:rsidP="00FA69B1">
      <w:pPr>
        <w:rPr>
          <w:rFonts w:ascii="Verdana" w:hAnsi="Verdana"/>
          <w:sz w:val="20"/>
          <w:szCs w:val="20"/>
        </w:rPr>
      </w:pPr>
      <w:r w:rsidRPr="004266A3">
        <w:rPr>
          <w:rFonts w:ascii="Verdana" w:hAnsi="Verdana"/>
          <w:sz w:val="20"/>
          <w:szCs w:val="20"/>
        </w:rPr>
        <w:t>Les prestations de maintenance s’appliquent</w:t>
      </w:r>
      <w:r>
        <w:rPr>
          <w:rFonts w:ascii="Verdana" w:hAnsi="Verdana"/>
          <w:sz w:val="20"/>
          <w:szCs w:val="20"/>
        </w:rPr>
        <w:t xml:space="preserve"> à l’ensemble des installations</w:t>
      </w:r>
      <w:r w:rsidR="000F0ECC">
        <w:rPr>
          <w:rFonts w:ascii="Verdana" w:hAnsi="Verdana"/>
          <w:sz w:val="20"/>
          <w:szCs w:val="20"/>
        </w:rPr>
        <w:t>.</w:t>
      </w:r>
    </w:p>
    <w:p w14:paraId="34A004D8" w14:textId="77777777" w:rsidR="00FA69B1" w:rsidRPr="00C35B29" w:rsidRDefault="00FA69B1" w:rsidP="00FA69B1">
      <w:pPr>
        <w:rPr>
          <w:rFonts w:ascii="Verdana" w:hAnsi="Verdana"/>
          <w:sz w:val="6"/>
          <w:szCs w:val="6"/>
        </w:rPr>
      </w:pPr>
    </w:p>
    <w:p w14:paraId="701344DB" w14:textId="75475CA6" w:rsidR="005B0379" w:rsidRDefault="005B0379" w:rsidP="005B0379"/>
    <w:p w14:paraId="0853777A" w14:textId="77777777" w:rsidR="003C11FF" w:rsidRPr="0018390A" w:rsidRDefault="003C11FF" w:rsidP="003C11FF">
      <w:pPr>
        <w:rPr>
          <w:rFonts w:ascii="Verdana" w:hAnsi="Verdana"/>
          <w:b/>
          <w:sz w:val="22"/>
          <w:szCs w:val="22"/>
          <w:lang w:val="en-US"/>
        </w:rPr>
      </w:pPr>
      <w:proofErr w:type="spellStart"/>
      <w:r w:rsidRPr="0018390A">
        <w:rPr>
          <w:rFonts w:ascii="Verdana" w:hAnsi="Verdana"/>
          <w:b/>
          <w:sz w:val="22"/>
          <w:szCs w:val="22"/>
          <w:lang w:val="en-US"/>
        </w:rPr>
        <w:lastRenderedPageBreak/>
        <w:t>Espace</w:t>
      </w:r>
      <w:proofErr w:type="spellEnd"/>
      <w:r w:rsidRPr="0018390A">
        <w:rPr>
          <w:rFonts w:ascii="Verdana" w:hAnsi="Verdana"/>
          <w:b/>
          <w:sz w:val="22"/>
          <w:szCs w:val="22"/>
          <w:lang w:val="en-US"/>
        </w:rPr>
        <w:t xml:space="preserve"> </w:t>
      </w:r>
      <w:proofErr w:type="spellStart"/>
      <w:r w:rsidRPr="0018390A">
        <w:rPr>
          <w:rFonts w:ascii="Verdana" w:hAnsi="Verdana"/>
          <w:b/>
          <w:sz w:val="22"/>
          <w:szCs w:val="22"/>
          <w:lang w:val="en-US"/>
        </w:rPr>
        <w:t>Amédée</w:t>
      </w:r>
      <w:proofErr w:type="spellEnd"/>
      <w:r w:rsidRPr="0018390A">
        <w:rPr>
          <w:rFonts w:ascii="Verdana" w:hAnsi="Verdana"/>
          <w:b/>
          <w:sz w:val="22"/>
          <w:szCs w:val="22"/>
          <w:lang w:val="en-US"/>
        </w:rPr>
        <w:t xml:space="preserve"> FENGAROL (</w:t>
      </w:r>
      <w:r w:rsidRPr="0018390A">
        <w:rPr>
          <w:rFonts w:ascii="Verdana" w:hAnsi="Verdana"/>
          <w:b/>
          <w:sz w:val="22"/>
          <w:szCs w:val="22"/>
        </w:rPr>
        <w:t>bâtiments</w:t>
      </w:r>
      <w:r w:rsidRPr="0018390A">
        <w:rPr>
          <w:rFonts w:ascii="Verdana" w:hAnsi="Verdana"/>
          <w:b/>
          <w:sz w:val="22"/>
          <w:szCs w:val="22"/>
          <w:lang w:val="en-US"/>
        </w:rPr>
        <w:t xml:space="preserve"> A, B, C, H, I, J, K)</w:t>
      </w:r>
    </w:p>
    <w:p w14:paraId="051B3F6B" w14:textId="77777777" w:rsidR="003C11FF" w:rsidRPr="0026776A" w:rsidRDefault="003C11FF" w:rsidP="003C11FF">
      <w:pPr>
        <w:rPr>
          <w:rFonts w:ascii="Verdana" w:hAnsi="Verdana"/>
          <w:b/>
          <w:sz w:val="14"/>
          <w:szCs w:val="14"/>
          <w:lang w:val="en-US"/>
        </w:rPr>
      </w:pPr>
    </w:p>
    <w:p w14:paraId="015C92EA" w14:textId="77777777" w:rsidR="003C11FF" w:rsidRPr="0026776A" w:rsidRDefault="003C11FF" w:rsidP="003C11FF">
      <w:pPr>
        <w:rPr>
          <w:rFonts w:ascii="Verdana" w:hAnsi="Verdana"/>
          <w:sz w:val="20"/>
          <w:szCs w:val="20"/>
        </w:rPr>
      </w:pPr>
      <w:r w:rsidRPr="0026776A">
        <w:rPr>
          <w:rFonts w:ascii="Verdana" w:hAnsi="Verdana"/>
          <w:sz w:val="20"/>
          <w:szCs w:val="20"/>
        </w:rPr>
        <w:t xml:space="preserve">Les présents quantitatifs sont indiqués à titre indicatif. Ils devront être vérifiés lors de la visite des sites. </w:t>
      </w:r>
    </w:p>
    <w:p w14:paraId="577CC079" w14:textId="77777777" w:rsidR="003C11FF" w:rsidRDefault="003C11FF" w:rsidP="003C11FF">
      <w:pPr>
        <w:rPr>
          <w:rFonts w:ascii="Verdana" w:hAnsi="Verdana"/>
          <w:b/>
          <w:sz w:val="10"/>
          <w:szCs w:val="10"/>
        </w:rPr>
      </w:pPr>
    </w:p>
    <w:p w14:paraId="67F0B4E7" w14:textId="77777777" w:rsidR="003C11FF" w:rsidRDefault="003C11FF" w:rsidP="003C11FF">
      <w:pPr>
        <w:rPr>
          <w:rFonts w:ascii="Verdana" w:hAnsi="Verdana"/>
          <w:b/>
          <w:sz w:val="10"/>
          <w:szCs w:val="10"/>
        </w:rPr>
      </w:pPr>
    </w:p>
    <w:p w14:paraId="1858EA25" w14:textId="77777777" w:rsidR="003C11FF" w:rsidRPr="00C35B29" w:rsidRDefault="003C11FF" w:rsidP="003C11FF">
      <w:pPr>
        <w:rPr>
          <w:rFonts w:ascii="Verdana" w:hAnsi="Verdana"/>
          <w:b/>
          <w:sz w:val="10"/>
          <w:szCs w:val="10"/>
        </w:rPr>
      </w:pPr>
      <w:r w:rsidRPr="0026776A">
        <w:rPr>
          <w:rFonts w:ascii="Verdana" w:hAnsi="Verdana"/>
          <w:b/>
          <w:sz w:val="20"/>
          <w:szCs w:val="20"/>
        </w:rPr>
        <w:t>CLIMATISATION</w:t>
      </w:r>
    </w:p>
    <w:tbl>
      <w:tblPr>
        <w:tblpPr w:leftFromText="141" w:rightFromText="141" w:vertAnchor="text" w:horzAnchor="margin" w:tblpXSpec="center" w:tblpY="95"/>
        <w:tblW w:w="8530" w:type="dxa"/>
        <w:tblLayout w:type="fixed"/>
        <w:tblCellMar>
          <w:left w:w="70" w:type="dxa"/>
          <w:right w:w="70" w:type="dxa"/>
        </w:tblCellMar>
        <w:tblLook w:val="0000" w:firstRow="0" w:lastRow="0" w:firstColumn="0" w:lastColumn="0" w:noHBand="0" w:noVBand="0"/>
      </w:tblPr>
      <w:tblGrid>
        <w:gridCol w:w="4030"/>
        <w:gridCol w:w="4500"/>
      </w:tblGrid>
      <w:tr w:rsidR="003C11FF" w:rsidRPr="0026776A" w14:paraId="0264BD35" w14:textId="77777777" w:rsidTr="000F0ECC">
        <w:trPr>
          <w:trHeight w:val="280"/>
        </w:trPr>
        <w:tc>
          <w:tcPr>
            <w:tcW w:w="8530" w:type="dxa"/>
            <w:gridSpan w:val="2"/>
            <w:tcBorders>
              <w:top w:val="single" w:sz="4" w:space="0" w:color="auto"/>
              <w:left w:val="single" w:sz="4" w:space="0" w:color="auto"/>
              <w:bottom w:val="single" w:sz="4" w:space="0" w:color="auto"/>
              <w:right w:val="single" w:sz="4" w:space="0" w:color="auto"/>
            </w:tcBorders>
          </w:tcPr>
          <w:p w14:paraId="261B5A52" w14:textId="77777777" w:rsidR="003C11FF" w:rsidRPr="0026776A" w:rsidRDefault="003C11FF" w:rsidP="000F0ECC">
            <w:pPr>
              <w:jc w:val="center"/>
              <w:rPr>
                <w:rFonts w:ascii="Verdana" w:hAnsi="Verdana"/>
                <w:b/>
                <w:sz w:val="20"/>
                <w:szCs w:val="20"/>
              </w:rPr>
            </w:pPr>
            <w:r w:rsidRPr="0026776A">
              <w:rPr>
                <w:rFonts w:ascii="Verdana" w:hAnsi="Verdana"/>
                <w:b/>
                <w:sz w:val="20"/>
                <w:szCs w:val="20"/>
              </w:rPr>
              <w:t>Climatisation Production</w:t>
            </w:r>
          </w:p>
        </w:tc>
      </w:tr>
      <w:tr w:rsidR="003C11FF" w:rsidRPr="0026776A" w14:paraId="159024A6" w14:textId="77777777" w:rsidTr="000F0ECC">
        <w:trPr>
          <w:trHeight w:val="269"/>
        </w:trPr>
        <w:tc>
          <w:tcPr>
            <w:tcW w:w="4030" w:type="dxa"/>
            <w:tcBorders>
              <w:top w:val="single" w:sz="4" w:space="0" w:color="auto"/>
              <w:left w:val="single" w:sz="4" w:space="0" w:color="auto"/>
              <w:bottom w:val="single" w:sz="4" w:space="0" w:color="auto"/>
              <w:right w:val="single" w:sz="4" w:space="0" w:color="auto"/>
            </w:tcBorders>
          </w:tcPr>
          <w:p w14:paraId="6DBB3D51" w14:textId="77777777" w:rsidR="003C11FF" w:rsidRPr="0026776A" w:rsidRDefault="003C11FF" w:rsidP="000F0ECC">
            <w:pPr>
              <w:jc w:val="center"/>
              <w:rPr>
                <w:rFonts w:ascii="Verdana" w:hAnsi="Verdana"/>
                <w:sz w:val="20"/>
                <w:szCs w:val="20"/>
              </w:rPr>
            </w:pPr>
            <w:r w:rsidRPr="0026776A">
              <w:rPr>
                <w:rFonts w:ascii="Verdana" w:hAnsi="Verdana"/>
                <w:b/>
                <w:sz w:val="20"/>
                <w:szCs w:val="20"/>
              </w:rPr>
              <w:t>Type d’appareil</w:t>
            </w:r>
          </w:p>
        </w:tc>
        <w:tc>
          <w:tcPr>
            <w:tcW w:w="4500" w:type="dxa"/>
            <w:tcBorders>
              <w:top w:val="single" w:sz="4" w:space="0" w:color="auto"/>
              <w:left w:val="single" w:sz="4" w:space="0" w:color="auto"/>
              <w:bottom w:val="single" w:sz="4" w:space="0" w:color="auto"/>
              <w:right w:val="single" w:sz="4" w:space="0" w:color="auto"/>
            </w:tcBorders>
          </w:tcPr>
          <w:p w14:paraId="432C4CEE" w14:textId="77777777" w:rsidR="003C11FF" w:rsidRPr="0026776A" w:rsidRDefault="003C11FF" w:rsidP="000F0ECC">
            <w:pPr>
              <w:jc w:val="center"/>
              <w:rPr>
                <w:rFonts w:ascii="Verdana" w:hAnsi="Verdana"/>
                <w:b/>
                <w:sz w:val="20"/>
                <w:szCs w:val="20"/>
              </w:rPr>
            </w:pPr>
            <w:r w:rsidRPr="0026776A">
              <w:rPr>
                <w:rFonts w:ascii="Verdana" w:hAnsi="Verdana"/>
                <w:b/>
                <w:sz w:val="20"/>
                <w:szCs w:val="20"/>
              </w:rPr>
              <w:t>Quantité</w:t>
            </w:r>
          </w:p>
        </w:tc>
      </w:tr>
      <w:tr w:rsidR="003C11FF" w:rsidRPr="0026776A" w14:paraId="55FB30DD" w14:textId="77777777" w:rsidTr="000F0ECC">
        <w:trPr>
          <w:trHeight w:val="274"/>
        </w:trPr>
        <w:tc>
          <w:tcPr>
            <w:tcW w:w="4030" w:type="dxa"/>
            <w:tcBorders>
              <w:top w:val="single" w:sz="4" w:space="0" w:color="auto"/>
              <w:left w:val="single" w:sz="4" w:space="0" w:color="auto"/>
              <w:bottom w:val="single" w:sz="4" w:space="0" w:color="auto"/>
              <w:right w:val="single" w:sz="4" w:space="0" w:color="auto"/>
            </w:tcBorders>
          </w:tcPr>
          <w:p w14:paraId="55DAB425" w14:textId="77777777" w:rsidR="003C11FF" w:rsidRPr="0026776A" w:rsidRDefault="003C11FF" w:rsidP="000F0ECC">
            <w:pPr>
              <w:jc w:val="center"/>
              <w:rPr>
                <w:rFonts w:ascii="Verdana" w:hAnsi="Verdana"/>
                <w:sz w:val="20"/>
                <w:szCs w:val="20"/>
              </w:rPr>
            </w:pPr>
            <w:r w:rsidRPr="0026776A">
              <w:rPr>
                <w:rFonts w:ascii="Verdana" w:hAnsi="Verdana"/>
                <w:sz w:val="20"/>
                <w:szCs w:val="20"/>
              </w:rPr>
              <w:t>Unités VRV</w:t>
            </w:r>
          </w:p>
        </w:tc>
        <w:tc>
          <w:tcPr>
            <w:tcW w:w="4500" w:type="dxa"/>
            <w:tcBorders>
              <w:top w:val="single" w:sz="4" w:space="0" w:color="auto"/>
              <w:left w:val="single" w:sz="4" w:space="0" w:color="auto"/>
              <w:bottom w:val="single" w:sz="4" w:space="0" w:color="auto"/>
              <w:right w:val="single" w:sz="4" w:space="0" w:color="auto"/>
            </w:tcBorders>
          </w:tcPr>
          <w:p w14:paraId="423DBFFD" w14:textId="77777777" w:rsidR="003C11FF" w:rsidRPr="0026776A" w:rsidRDefault="003C11FF" w:rsidP="000F0ECC">
            <w:pPr>
              <w:jc w:val="center"/>
              <w:rPr>
                <w:rFonts w:ascii="Verdana" w:hAnsi="Verdana"/>
                <w:sz w:val="20"/>
                <w:szCs w:val="20"/>
              </w:rPr>
            </w:pPr>
            <w:r w:rsidRPr="0026776A">
              <w:rPr>
                <w:rFonts w:ascii="Verdana" w:hAnsi="Verdana"/>
                <w:sz w:val="20"/>
                <w:szCs w:val="20"/>
              </w:rPr>
              <w:t>20</w:t>
            </w:r>
          </w:p>
        </w:tc>
      </w:tr>
      <w:tr w:rsidR="003C11FF" w:rsidRPr="0026776A" w14:paraId="67D948B9" w14:textId="77777777" w:rsidTr="000F0ECC">
        <w:trPr>
          <w:trHeight w:val="282"/>
        </w:trPr>
        <w:tc>
          <w:tcPr>
            <w:tcW w:w="4030" w:type="dxa"/>
            <w:tcBorders>
              <w:top w:val="single" w:sz="4" w:space="0" w:color="auto"/>
              <w:left w:val="single" w:sz="4" w:space="0" w:color="auto"/>
              <w:bottom w:val="single" w:sz="4" w:space="0" w:color="auto"/>
              <w:right w:val="single" w:sz="4" w:space="0" w:color="auto"/>
            </w:tcBorders>
          </w:tcPr>
          <w:p w14:paraId="208E73F7" w14:textId="77777777" w:rsidR="003C11FF" w:rsidRPr="0026776A" w:rsidRDefault="003C11FF" w:rsidP="000F0ECC">
            <w:pPr>
              <w:jc w:val="center"/>
              <w:rPr>
                <w:rFonts w:ascii="Verdana" w:hAnsi="Verdana"/>
                <w:sz w:val="20"/>
                <w:szCs w:val="20"/>
              </w:rPr>
            </w:pPr>
            <w:r w:rsidRPr="0026776A">
              <w:rPr>
                <w:rFonts w:ascii="Verdana" w:hAnsi="Verdana"/>
                <w:sz w:val="20"/>
                <w:szCs w:val="20"/>
              </w:rPr>
              <w:t>Armoire électrique</w:t>
            </w:r>
          </w:p>
        </w:tc>
        <w:tc>
          <w:tcPr>
            <w:tcW w:w="4500" w:type="dxa"/>
            <w:tcBorders>
              <w:top w:val="single" w:sz="4" w:space="0" w:color="auto"/>
              <w:left w:val="single" w:sz="4" w:space="0" w:color="auto"/>
              <w:bottom w:val="single" w:sz="4" w:space="0" w:color="auto"/>
              <w:right w:val="single" w:sz="4" w:space="0" w:color="auto"/>
            </w:tcBorders>
          </w:tcPr>
          <w:p w14:paraId="140390DE" w14:textId="77777777" w:rsidR="003C11FF" w:rsidRPr="0026776A" w:rsidRDefault="003C11FF" w:rsidP="000F0ECC">
            <w:pPr>
              <w:jc w:val="center"/>
              <w:rPr>
                <w:rFonts w:ascii="Verdana" w:hAnsi="Verdana"/>
                <w:sz w:val="20"/>
                <w:szCs w:val="20"/>
              </w:rPr>
            </w:pPr>
            <w:r w:rsidRPr="0026776A">
              <w:rPr>
                <w:rFonts w:ascii="Verdana" w:hAnsi="Verdana"/>
                <w:sz w:val="20"/>
                <w:szCs w:val="20"/>
              </w:rPr>
              <w:t xml:space="preserve">1 </w:t>
            </w:r>
            <w:proofErr w:type="spellStart"/>
            <w:r w:rsidRPr="0026776A">
              <w:rPr>
                <w:rFonts w:ascii="Verdana" w:hAnsi="Verdana"/>
                <w:sz w:val="20"/>
                <w:szCs w:val="20"/>
              </w:rPr>
              <w:t>ens</w:t>
            </w:r>
            <w:proofErr w:type="spellEnd"/>
            <w:r w:rsidRPr="0026776A">
              <w:rPr>
                <w:rFonts w:ascii="Verdana" w:hAnsi="Verdana"/>
                <w:sz w:val="20"/>
                <w:szCs w:val="20"/>
              </w:rPr>
              <w:t>.</w:t>
            </w:r>
          </w:p>
        </w:tc>
      </w:tr>
      <w:tr w:rsidR="003C11FF" w:rsidRPr="0026776A" w14:paraId="2A8725D9" w14:textId="77777777" w:rsidTr="000F0ECC">
        <w:trPr>
          <w:trHeight w:val="285"/>
        </w:trPr>
        <w:tc>
          <w:tcPr>
            <w:tcW w:w="4030" w:type="dxa"/>
            <w:tcBorders>
              <w:top w:val="single" w:sz="4" w:space="0" w:color="auto"/>
              <w:left w:val="single" w:sz="4" w:space="0" w:color="auto"/>
              <w:bottom w:val="single" w:sz="4" w:space="0" w:color="auto"/>
              <w:right w:val="single" w:sz="4" w:space="0" w:color="auto"/>
            </w:tcBorders>
          </w:tcPr>
          <w:p w14:paraId="15C7C444" w14:textId="77777777" w:rsidR="003C11FF" w:rsidRPr="0026776A" w:rsidRDefault="003C11FF" w:rsidP="000F0ECC">
            <w:pPr>
              <w:jc w:val="center"/>
              <w:rPr>
                <w:rFonts w:ascii="Verdana" w:hAnsi="Verdana"/>
                <w:sz w:val="20"/>
                <w:szCs w:val="20"/>
              </w:rPr>
            </w:pPr>
            <w:r w:rsidRPr="0026776A">
              <w:rPr>
                <w:rFonts w:ascii="Verdana" w:hAnsi="Verdana"/>
                <w:sz w:val="20"/>
                <w:szCs w:val="20"/>
              </w:rPr>
              <w:t xml:space="preserve">Armoire régulation </w:t>
            </w:r>
          </w:p>
        </w:tc>
        <w:tc>
          <w:tcPr>
            <w:tcW w:w="4500" w:type="dxa"/>
            <w:tcBorders>
              <w:top w:val="single" w:sz="4" w:space="0" w:color="auto"/>
              <w:left w:val="single" w:sz="4" w:space="0" w:color="auto"/>
              <w:bottom w:val="single" w:sz="4" w:space="0" w:color="auto"/>
              <w:right w:val="single" w:sz="4" w:space="0" w:color="auto"/>
            </w:tcBorders>
          </w:tcPr>
          <w:p w14:paraId="2BC11D20" w14:textId="77777777" w:rsidR="003C11FF" w:rsidRPr="0026776A" w:rsidRDefault="003C11FF" w:rsidP="000F0ECC">
            <w:pPr>
              <w:jc w:val="center"/>
              <w:rPr>
                <w:rFonts w:ascii="Verdana" w:hAnsi="Verdana"/>
                <w:sz w:val="20"/>
                <w:szCs w:val="20"/>
              </w:rPr>
            </w:pPr>
            <w:r w:rsidRPr="0026776A">
              <w:rPr>
                <w:rFonts w:ascii="Verdana" w:hAnsi="Verdana"/>
                <w:sz w:val="20"/>
                <w:szCs w:val="20"/>
              </w:rPr>
              <w:t xml:space="preserve">1 </w:t>
            </w:r>
            <w:proofErr w:type="spellStart"/>
            <w:r w:rsidRPr="0026776A">
              <w:rPr>
                <w:rFonts w:ascii="Verdana" w:hAnsi="Verdana"/>
                <w:sz w:val="20"/>
                <w:szCs w:val="20"/>
              </w:rPr>
              <w:t>ens</w:t>
            </w:r>
            <w:proofErr w:type="spellEnd"/>
            <w:r w:rsidRPr="0026776A">
              <w:rPr>
                <w:rFonts w:ascii="Verdana" w:hAnsi="Verdana"/>
                <w:sz w:val="20"/>
                <w:szCs w:val="20"/>
              </w:rPr>
              <w:t>.</w:t>
            </w:r>
          </w:p>
        </w:tc>
      </w:tr>
      <w:tr w:rsidR="003C11FF" w:rsidRPr="0026776A" w14:paraId="7B6D51E1" w14:textId="77777777" w:rsidTr="000F0ECC">
        <w:trPr>
          <w:trHeight w:val="262"/>
        </w:trPr>
        <w:tc>
          <w:tcPr>
            <w:tcW w:w="8530" w:type="dxa"/>
            <w:gridSpan w:val="2"/>
            <w:tcBorders>
              <w:top w:val="single" w:sz="4" w:space="0" w:color="auto"/>
              <w:left w:val="single" w:sz="4" w:space="0" w:color="auto"/>
              <w:bottom w:val="single" w:sz="4" w:space="0" w:color="auto"/>
              <w:right w:val="single" w:sz="4" w:space="0" w:color="auto"/>
            </w:tcBorders>
          </w:tcPr>
          <w:p w14:paraId="1DC3CBC7" w14:textId="77777777" w:rsidR="003C11FF" w:rsidRPr="0026776A" w:rsidRDefault="003C11FF" w:rsidP="000F0ECC">
            <w:pPr>
              <w:jc w:val="center"/>
              <w:rPr>
                <w:rFonts w:ascii="Verdana" w:hAnsi="Verdana"/>
                <w:b/>
                <w:sz w:val="20"/>
                <w:szCs w:val="20"/>
              </w:rPr>
            </w:pPr>
            <w:r w:rsidRPr="0026776A">
              <w:rPr>
                <w:rFonts w:ascii="Verdana" w:hAnsi="Verdana"/>
                <w:b/>
                <w:sz w:val="20"/>
                <w:szCs w:val="20"/>
              </w:rPr>
              <w:t>Climatisation Terminaux</w:t>
            </w:r>
          </w:p>
        </w:tc>
      </w:tr>
      <w:tr w:rsidR="003C11FF" w:rsidRPr="0026776A" w14:paraId="48962ECD" w14:textId="77777777" w:rsidTr="000F0ECC">
        <w:trPr>
          <w:trHeight w:val="279"/>
        </w:trPr>
        <w:tc>
          <w:tcPr>
            <w:tcW w:w="4030" w:type="dxa"/>
            <w:tcBorders>
              <w:top w:val="single" w:sz="4" w:space="0" w:color="auto"/>
              <w:left w:val="single" w:sz="4" w:space="0" w:color="auto"/>
              <w:bottom w:val="single" w:sz="4" w:space="0" w:color="auto"/>
              <w:right w:val="single" w:sz="4" w:space="0" w:color="auto"/>
            </w:tcBorders>
          </w:tcPr>
          <w:p w14:paraId="2BEB149C" w14:textId="77777777" w:rsidR="003C11FF" w:rsidRPr="0026776A" w:rsidRDefault="003C11FF" w:rsidP="000F0ECC">
            <w:pPr>
              <w:jc w:val="center"/>
              <w:rPr>
                <w:rFonts w:ascii="Verdana" w:hAnsi="Verdana"/>
                <w:sz w:val="20"/>
                <w:szCs w:val="20"/>
              </w:rPr>
            </w:pPr>
            <w:r w:rsidRPr="0026776A">
              <w:rPr>
                <w:rFonts w:ascii="Verdana" w:hAnsi="Verdana"/>
                <w:b/>
                <w:sz w:val="20"/>
                <w:szCs w:val="20"/>
              </w:rPr>
              <w:t>Type d’appareil</w:t>
            </w:r>
          </w:p>
        </w:tc>
        <w:tc>
          <w:tcPr>
            <w:tcW w:w="4500" w:type="dxa"/>
            <w:tcBorders>
              <w:top w:val="single" w:sz="4" w:space="0" w:color="auto"/>
              <w:left w:val="single" w:sz="4" w:space="0" w:color="auto"/>
              <w:bottom w:val="single" w:sz="4" w:space="0" w:color="auto"/>
              <w:right w:val="single" w:sz="4" w:space="0" w:color="auto"/>
            </w:tcBorders>
          </w:tcPr>
          <w:p w14:paraId="74825F7D" w14:textId="77777777" w:rsidR="003C11FF" w:rsidRPr="0026776A" w:rsidRDefault="003C11FF" w:rsidP="000F0ECC">
            <w:pPr>
              <w:jc w:val="center"/>
              <w:rPr>
                <w:rFonts w:ascii="Verdana" w:hAnsi="Verdana"/>
                <w:b/>
                <w:sz w:val="20"/>
                <w:szCs w:val="20"/>
              </w:rPr>
            </w:pPr>
            <w:r w:rsidRPr="0026776A">
              <w:rPr>
                <w:rFonts w:ascii="Verdana" w:hAnsi="Verdana"/>
                <w:b/>
                <w:sz w:val="20"/>
                <w:szCs w:val="20"/>
              </w:rPr>
              <w:t>Quantité</w:t>
            </w:r>
          </w:p>
        </w:tc>
      </w:tr>
      <w:tr w:rsidR="003C11FF" w:rsidRPr="0026776A" w14:paraId="618801E2" w14:textId="77777777" w:rsidTr="000F0ECC">
        <w:trPr>
          <w:trHeight w:val="284"/>
        </w:trPr>
        <w:tc>
          <w:tcPr>
            <w:tcW w:w="4030" w:type="dxa"/>
            <w:tcBorders>
              <w:top w:val="single" w:sz="4" w:space="0" w:color="auto"/>
              <w:left w:val="single" w:sz="4" w:space="0" w:color="auto"/>
              <w:bottom w:val="single" w:sz="4" w:space="0" w:color="auto"/>
              <w:right w:val="single" w:sz="4" w:space="0" w:color="auto"/>
            </w:tcBorders>
          </w:tcPr>
          <w:p w14:paraId="448E59FF" w14:textId="77777777" w:rsidR="003C11FF" w:rsidRPr="0026776A" w:rsidRDefault="003C11FF" w:rsidP="000F0ECC">
            <w:pPr>
              <w:jc w:val="center"/>
              <w:rPr>
                <w:rFonts w:ascii="Verdana" w:hAnsi="Verdana"/>
                <w:sz w:val="20"/>
                <w:szCs w:val="20"/>
              </w:rPr>
            </w:pPr>
            <w:r w:rsidRPr="0026776A">
              <w:rPr>
                <w:rFonts w:ascii="Verdana" w:hAnsi="Verdana"/>
                <w:sz w:val="20"/>
                <w:szCs w:val="20"/>
              </w:rPr>
              <w:t>Ventilo-convecteur/Cassettes</w:t>
            </w:r>
          </w:p>
        </w:tc>
        <w:tc>
          <w:tcPr>
            <w:tcW w:w="4500" w:type="dxa"/>
            <w:tcBorders>
              <w:top w:val="single" w:sz="4" w:space="0" w:color="auto"/>
              <w:left w:val="single" w:sz="4" w:space="0" w:color="auto"/>
              <w:bottom w:val="single" w:sz="4" w:space="0" w:color="auto"/>
              <w:right w:val="single" w:sz="4" w:space="0" w:color="auto"/>
            </w:tcBorders>
          </w:tcPr>
          <w:p w14:paraId="241F5837" w14:textId="77777777" w:rsidR="003C11FF" w:rsidRPr="00857F51" w:rsidRDefault="003C11FF" w:rsidP="000F0ECC">
            <w:pPr>
              <w:jc w:val="center"/>
              <w:rPr>
                <w:rFonts w:ascii="Verdana" w:hAnsi="Verdana"/>
                <w:sz w:val="20"/>
                <w:szCs w:val="20"/>
              </w:rPr>
            </w:pPr>
            <w:r w:rsidRPr="00857F51">
              <w:rPr>
                <w:rFonts w:ascii="Verdana" w:hAnsi="Verdana"/>
                <w:sz w:val="20"/>
                <w:szCs w:val="20"/>
              </w:rPr>
              <w:t>383</w:t>
            </w:r>
          </w:p>
        </w:tc>
      </w:tr>
      <w:tr w:rsidR="003C11FF" w:rsidRPr="0026776A" w14:paraId="06D554FE" w14:textId="77777777" w:rsidTr="000F0ECC">
        <w:trPr>
          <w:trHeight w:val="259"/>
        </w:trPr>
        <w:tc>
          <w:tcPr>
            <w:tcW w:w="4030" w:type="dxa"/>
            <w:tcBorders>
              <w:top w:val="single" w:sz="4" w:space="0" w:color="auto"/>
              <w:left w:val="single" w:sz="4" w:space="0" w:color="auto"/>
              <w:bottom w:val="single" w:sz="4" w:space="0" w:color="auto"/>
              <w:right w:val="single" w:sz="4" w:space="0" w:color="auto"/>
            </w:tcBorders>
          </w:tcPr>
          <w:p w14:paraId="39BD1504" w14:textId="77777777" w:rsidR="003C11FF" w:rsidRPr="0026776A" w:rsidRDefault="003C11FF" w:rsidP="000F0ECC">
            <w:pPr>
              <w:jc w:val="center"/>
              <w:rPr>
                <w:rFonts w:ascii="Verdana" w:hAnsi="Verdana"/>
                <w:sz w:val="20"/>
                <w:szCs w:val="20"/>
              </w:rPr>
            </w:pPr>
            <w:proofErr w:type="spellStart"/>
            <w:r w:rsidRPr="0026776A">
              <w:rPr>
                <w:rFonts w:ascii="Verdana" w:hAnsi="Verdana"/>
                <w:sz w:val="20"/>
                <w:szCs w:val="20"/>
              </w:rPr>
              <w:t>Splits</w:t>
            </w:r>
            <w:proofErr w:type="spellEnd"/>
            <w:r w:rsidRPr="0026776A">
              <w:rPr>
                <w:rFonts w:ascii="Verdana" w:hAnsi="Verdana"/>
                <w:sz w:val="20"/>
                <w:szCs w:val="20"/>
              </w:rPr>
              <w:t xml:space="preserve"> indépendants</w:t>
            </w:r>
          </w:p>
        </w:tc>
        <w:tc>
          <w:tcPr>
            <w:tcW w:w="4500" w:type="dxa"/>
            <w:tcBorders>
              <w:top w:val="single" w:sz="4" w:space="0" w:color="auto"/>
              <w:left w:val="single" w:sz="4" w:space="0" w:color="auto"/>
              <w:bottom w:val="single" w:sz="4" w:space="0" w:color="auto"/>
              <w:right w:val="single" w:sz="4" w:space="0" w:color="auto"/>
            </w:tcBorders>
          </w:tcPr>
          <w:p w14:paraId="25DC1318" w14:textId="77777777" w:rsidR="003C11FF" w:rsidRPr="00857F51" w:rsidRDefault="003C11FF" w:rsidP="000F0ECC">
            <w:pPr>
              <w:jc w:val="center"/>
              <w:rPr>
                <w:rFonts w:ascii="Verdana" w:hAnsi="Verdana"/>
                <w:sz w:val="20"/>
                <w:szCs w:val="20"/>
              </w:rPr>
            </w:pPr>
            <w:r w:rsidRPr="00857F51">
              <w:rPr>
                <w:rFonts w:ascii="Verdana" w:hAnsi="Verdana"/>
                <w:sz w:val="20"/>
                <w:szCs w:val="20"/>
              </w:rPr>
              <w:t>4</w:t>
            </w:r>
          </w:p>
        </w:tc>
      </w:tr>
      <w:tr w:rsidR="003C11FF" w:rsidRPr="0026776A" w14:paraId="61FD9706" w14:textId="77777777" w:rsidTr="000F0ECC">
        <w:trPr>
          <w:trHeight w:val="267"/>
        </w:trPr>
        <w:tc>
          <w:tcPr>
            <w:tcW w:w="4030" w:type="dxa"/>
            <w:tcBorders>
              <w:top w:val="single" w:sz="4" w:space="0" w:color="auto"/>
              <w:left w:val="single" w:sz="4" w:space="0" w:color="auto"/>
              <w:bottom w:val="single" w:sz="4" w:space="0" w:color="auto"/>
              <w:right w:val="single" w:sz="4" w:space="0" w:color="auto"/>
            </w:tcBorders>
          </w:tcPr>
          <w:p w14:paraId="412A3C83" w14:textId="77777777" w:rsidR="003C11FF" w:rsidRPr="0026776A" w:rsidRDefault="003C11FF" w:rsidP="000F0ECC">
            <w:pPr>
              <w:jc w:val="center"/>
              <w:rPr>
                <w:rFonts w:ascii="Verdana" w:hAnsi="Verdana"/>
                <w:sz w:val="20"/>
                <w:szCs w:val="20"/>
              </w:rPr>
            </w:pPr>
            <w:r w:rsidRPr="0026776A">
              <w:rPr>
                <w:rFonts w:ascii="Verdana" w:hAnsi="Verdana"/>
                <w:sz w:val="20"/>
                <w:szCs w:val="20"/>
              </w:rPr>
              <w:t>Régulation automates ventilos</w:t>
            </w:r>
          </w:p>
        </w:tc>
        <w:tc>
          <w:tcPr>
            <w:tcW w:w="4500" w:type="dxa"/>
            <w:tcBorders>
              <w:top w:val="single" w:sz="4" w:space="0" w:color="auto"/>
              <w:left w:val="single" w:sz="4" w:space="0" w:color="auto"/>
              <w:bottom w:val="single" w:sz="4" w:space="0" w:color="auto"/>
              <w:right w:val="single" w:sz="4" w:space="0" w:color="auto"/>
            </w:tcBorders>
          </w:tcPr>
          <w:p w14:paraId="0C6035D3" w14:textId="77777777" w:rsidR="003C11FF" w:rsidRPr="00857F51" w:rsidRDefault="003C11FF" w:rsidP="000F0ECC">
            <w:pPr>
              <w:jc w:val="center"/>
              <w:rPr>
                <w:rFonts w:ascii="Verdana" w:hAnsi="Verdana"/>
                <w:sz w:val="20"/>
                <w:szCs w:val="20"/>
              </w:rPr>
            </w:pPr>
            <w:r w:rsidRPr="00857F51">
              <w:rPr>
                <w:rFonts w:ascii="Verdana" w:hAnsi="Verdana"/>
                <w:sz w:val="20"/>
                <w:szCs w:val="20"/>
              </w:rPr>
              <w:t>383</w:t>
            </w:r>
          </w:p>
        </w:tc>
      </w:tr>
      <w:tr w:rsidR="003C11FF" w:rsidRPr="0026776A" w14:paraId="56C62DCA" w14:textId="77777777" w:rsidTr="000F0ECC">
        <w:trPr>
          <w:trHeight w:val="272"/>
        </w:trPr>
        <w:tc>
          <w:tcPr>
            <w:tcW w:w="4030" w:type="dxa"/>
            <w:tcBorders>
              <w:top w:val="single" w:sz="4" w:space="0" w:color="auto"/>
              <w:left w:val="single" w:sz="4" w:space="0" w:color="auto"/>
              <w:bottom w:val="single" w:sz="4" w:space="0" w:color="auto"/>
              <w:right w:val="single" w:sz="4" w:space="0" w:color="auto"/>
            </w:tcBorders>
          </w:tcPr>
          <w:p w14:paraId="5897A3EF" w14:textId="77777777" w:rsidR="003C11FF" w:rsidRPr="0026776A" w:rsidRDefault="003C11FF" w:rsidP="000F0ECC">
            <w:pPr>
              <w:jc w:val="center"/>
              <w:rPr>
                <w:rFonts w:ascii="Verdana" w:hAnsi="Verdana"/>
                <w:sz w:val="20"/>
                <w:szCs w:val="20"/>
              </w:rPr>
            </w:pPr>
            <w:r w:rsidRPr="0026776A">
              <w:rPr>
                <w:rFonts w:ascii="Verdana" w:hAnsi="Verdana"/>
                <w:sz w:val="20"/>
                <w:szCs w:val="20"/>
              </w:rPr>
              <w:t>Armoires régulation</w:t>
            </w:r>
          </w:p>
        </w:tc>
        <w:tc>
          <w:tcPr>
            <w:tcW w:w="4500" w:type="dxa"/>
            <w:tcBorders>
              <w:top w:val="single" w:sz="4" w:space="0" w:color="auto"/>
              <w:left w:val="single" w:sz="4" w:space="0" w:color="auto"/>
              <w:bottom w:val="single" w:sz="4" w:space="0" w:color="auto"/>
              <w:right w:val="single" w:sz="4" w:space="0" w:color="auto"/>
            </w:tcBorders>
          </w:tcPr>
          <w:p w14:paraId="4C78F119" w14:textId="77777777" w:rsidR="003C11FF" w:rsidRPr="00857F51" w:rsidRDefault="003C11FF" w:rsidP="000F0ECC">
            <w:pPr>
              <w:jc w:val="center"/>
              <w:rPr>
                <w:rFonts w:ascii="Verdana" w:hAnsi="Verdana"/>
                <w:sz w:val="20"/>
                <w:szCs w:val="20"/>
              </w:rPr>
            </w:pPr>
            <w:r w:rsidRPr="00857F51">
              <w:rPr>
                <w:rFonts w:ascii="Verdana" w:hAnsi="Verdana"/>
                <w:sz w:val="20"/>
                <w:szCs w:val="20"/>
              </w:rPr>
              <w:t xml:space="preserve">1 </w:t>
            </w:r>
            <w:proofErr w:type="spellStart"/>
            <w:r w:rsidRPr="00857F51">
              <w:rPr>
                <w:rFonts w:ascii="Verdana" w:hAnsi="Verdana"/>
                <w:sz w:val="20"/>
                <w:szCs w:val="20"/>
              </w:rPr>
              <w:t>ens</w:t>
            </w:r>
            <w:proofErr w:type="spellEnd"/>
            <w:r w:rsidRPr="00857F51">
              <w:rPr>
                <w:rFonts w:ascii="Verdana" w:hAnsi="Verdana"/>
                <w:sz w:val="20"/>
                <w:szCs w:val="20"/>
              </w:rPr>
              <w:t>.</w:t>
            </w:r>
          </w:p>
        </w:tc>
      </w:tr>
      <w:tr w:rsidR="003C11FF" w:rsidRPr="0026776A" w14:paraId="017D3E81" w14:textId="77777777" w:rsidTr="000F0ECC">
        <w:trPr>
          <w:trHeight w:val="289"/>
        </w:trPr>
        <w:tc>
          <w:tcPr>
            <w:tcW w:w="4030" w:type="dxa"/>
            <w:tcBorders>
              <w:top w:val="single" w:sz="4" w:space="0" w:color="auto"/>
              <w:left w:val="single" w:sz="4" w:space="0" w:color="auto"/>
              <w:bottom w:val="single" w:sz="4" w:space="0" w:color="auto"/>
              <w:right w:val="single" w:sz="4" w:space="0" w:color="auto"/>
            </w:tcBorders>
          </w:tcPr>
          <w:p w14:paraId="0BD772D5" w14:textId="77777777" w:rsidR="003C11FF" w:rsidRPr="0026776A" w:rsidRDefault="003C11FF" w:rsidP="000F0ECC">
            <w:pPr>
              <w:jc w:val="center"/>
              <w:rPr>
                <w:rFonts w:ascii="Verdana" w:hAnsi="Verdana"/>
                <w:sz w:val="20"/>
                <w:szCs w:val="20"/>
              </w:rPr>
            </w:pPr>
            <w:r w:rsidRPr="0026776A">
              <w:rPr>
                <w:rFonts w:ascii="Verdana" w:hAnsi="Verdana"/>
                <w:sz w:val="20"/>
                <w:szCs w:val="20"/>
              </w:rPr>
              <w:t>Poste GTB</w:t>
            </w:r>
          </w:p>
        </w:tc>
        <w:tc>
          <w:tcPr>
            <w:tcW w:w="4500" w:type="dxa"/>
            <w:tcBorders>
              <w:top w:val="single" w:sz="4" w:space="0" w:color="auto"/>
              <w:left w:val="single" w:sz="4" w:space="0" w:color="auto"/>
              <w:bottom w:val="single" w:sz="4" w:space="0" w:color="auto"/>
              <w:right w:val="single" w:sz="4" w:space="0" w:color="auto"/>
            </w:tcBorders>
          </w:tcPr>
          <w:p w14:paraId="635CFDB0" w14:textId="77777777" w:rsidR="003C11FF" w:rsidRPr="0026776A" w:rsidRDefault="003C11FF" w:rsidP="000F0ECC">
            <w:pPr>
              <w:jc w:val="center"/>
              <w:rPr>
                <w:rFonts w:ascii="Verdana" w:hAnsi="Verdana"/>
                <w:sz w:val="20"/>
                <w:szCs w:val="20"/>
              </w:rPr>
            </w:pPr>
            <w:r w:rsidRPr="0026776A">
              <w:rPr>
                <w:rFonts w:ascii="Verdana" w:hAnsi="Verdana"/>
                <w:sz w:val="20"/>
                <w:szCs w:val="20"/>
              </w:rPr>
              <w:t xml:space="preserve">1 </w:t>
            </w:r>
            <w:proofErr w:type="spellStart"/>
            <w:r w:rsidRPr="0026776A">
              <w:rPr>
                <w:rFonts w:ascii="Verdana" w:hAnsi="Verdana"/>
                <w:sz w:val="20"/>
                <w:szCs w:val="20"/>
              </w:rPr>
              <w:t>ens</w:t>
            </w:r>
            <w:proofErr w:type="spellEnd"/>
            <w:r w:rsidRPr="0026776A">
              <w:rPr>
                <w:rFonts w:ascii="Verdana" w:hAnsi="Verdana"/>
                <w:sz w:val="20"/>
                <w:szCs w:val="20"/>
              </w:rPr>
              <w:t>.</w:t>
            </w:r>
          </w:p>
        </w:tc>
      </w:tr>
    </w:tbl>
    <w:p w14:paraId="3CD38E1D" w14:textId="77777777" w:rsidR="003C11FF" w:rsidRPr="0026776A" w:rsidRDefault="003C11FF" w:rsidP="003C11FF">
      <w:pPr>
        <w:rPr>
          <w:rFonts w:ascii="Verdana" w:hAnsi="Verdana"/>
          <w:sz w:val="20"/>
          <w:szCs w:val="20"/>
        </w:rPr>
      </w:pPr>
    </w:p>
    <w:p w14:paraId="1AFFD1AB" w14:textId="77777777" w:rsidR="003C11FF" w:rsidRPr="0026776A" w:rsidRDefault="003C11FF" w:rsidP="003C11FF">
      <w:pPr>
        <w:rPr>
          <w:rFonts w:ascii="Verdana" w:hAnsi="Verdana"/>
          <w:sz w:val="20"/>
          <w:szCs w:val="20"/>
        </w:rPr>
      </w:pPr>
    </w:p>
    <w:p w14:paraId="631B57F9" w14:textId="77777777" w:rsidR="003C11FF" w:rsidRPr="0026776A" w:rsidRDefault="003C11FF" w:rsidP="003C11FF">
      <w:pPr>
        <w:rPr>
          <w:rFonts w:ascii="Verdana" w:hAnsi="Verdana"/>
          <w:sz w:val="20"/>
          <w:szCs w:val="20"/>
        </w:rPr>
      </w:pPr>
    </w:p>
    <w:p w14:paraId="2B0AD6E8" w14:textId="77777777" w:rsidR="003C11FF" w:rsidRPr="0026776A" w:rsidRDefault="003C11FF" w:rsidP="003C11FF">
      <w:pPr>
        <w:rPr>
          <w:rFonts w:ascii="Verdana" w:hAnsi="Verdana"/>
          <w:b/>
          <w:sz w:val="20"/>
          <w:szCs w:val="20"/>
        </w:rPr>
      </w:pPr>
    </w:p>
    <w:p w14:paraId="59E347E3" w14:textId="77777777" w:rsidR="003C11FF" w:rsidRPr="0026776A" w:rsidRDefault="003C11FF" w:rsidP="003C11FF">
      <w:pPr>
        <w:rPr>
          <w:rFonts w:ascii="Verdana" w:hAnsi="Verdana"/>
          <w:b/>
          <w:sz w:val="20"/>
          <w:szCs w:val="20"/>
        </w:rPr>
      </w:pPr>
    </w:p>
    <w:p w14:paraId="1EA6A989" w14:textId="5A9D4995" w:rsidR="003C11FF" w:rsidRPr="0026776A" w:rsidRDefault="003C11FF" w:rsidP="003C11FF">
      <w:pPr>
        <w:rPr>
          <w:rFonts w:ascii="Verdana" w:hAnsi="Verdana"/>
          <w:b/>
          <w:sz w:val="20"/>
          <w:szCs w:val="20"/>
        </w:rPr>
      </w:pPr>
    </w:p>
    <w:p w14:paraId="6046252F" w14:textId="1BA16EEE" w:rsidR="003C11FF" w:rsidRPr="0026776A" w:rsidRDefault="003C11FF" w:rsidP="003C11FF">
      <w:pPr>
        <w:rPr>
          <w:rFonts w:ascii="Verdana" w:hAnsi="Verdana"/>
          <w:b/>
          <w:sz w:val="20"/>
          <w:szCs w:val="20"/>
        </w:rPr>
      </w:pPr>
    </w:p>
    <w:p w14:paraId="7E0D65DF" w14:textId="77777777" w:rsidR="003C11FF" w:rsidRDefault="003C11FF" w:rsidP="003C11FF">
      <w:pPr>
        <w:rPr>
          <w:rFonts w:ascii="Verdana" w:hAnsi="Verdana"/>
          <w:b/>
          <w:sz w:val="20"/>
          <w:szCs w:val="20"/>
          <w:lang w:val="en-US"/>
        </w:rPr>
      </w:pPr>
    </w:p>
    <w:p w14:paraId="630A0822" w14:textId="77777777" w:rsidR="003C11FF" w:rsidRPr="0026776A" w:rsidRDefault="003C11FF" w:rsidP="003C11FF">
      <w:pPr>
        <w:rPr>
          <w:rFonts w:ascii="Verdana" w:hAnsi="Verdana"/>
          <w:b/>
          <w:sz w:val="20"/>
          <w:szCs w:val="20"/>
        </w:rPr>
      </w:pPr>
      <w:r w:rsidRPr="0026776A">
        <w:rPr>
          <w:rFonts w:ascii="Verdana" w:hAnsi="Verdana"/>
          <w:b/>
          <w:sz w:val="20"/>
          <w:szCs w:val="20"/>
          <w:lang w:val="en-US"/>
        </w:rPr>
        <w:t>VENTILATION</w:t>
      </w:r>
    </w:p>
    <w:tbl>
      <w:tblPr>
        <w:tblpPr w:leftFromText="141" w:rightFromText="141" w:vertAnchor="text" w:horzAnchor="margin" w:tblpXSpec="center" w:tblpY="162"/>
        <w:tblW w:w="8576" w:type="dxa"/>
        <w:tblLayout w:type="fixed"/>
        <w:tblCellMar>
          <w:left w:w="70" w:type="dxa"/>
          <w:right w:w="70" w:type="dxa"/>
        </w:tblCellMar>
        <w:tblLook w:val="0000" w:firstRow="0" w:lastRow="0" w:firstColumn="0" w:lastColumn="0" w:noHBand="0" w:noVBand="0"/>
      </w:tblPr>
      <w:tblGrid>
        <w:gridCol w:w="6307"/>
        <w:gridCol w:w="2269"/>
      </w:tblGrid>
      <w:tr w:rsidR="003C11FF" w:rsidRPr="0026776A" w14:paraId="7B223438" w14:textId="77777777" w:rsidTr="000F0ECC">
        <w:trPr>
          <w:trHeight w:val="275"/>
        </w:trPr>
        <w:tc>
          <w:tcPr>
            <w:tcW w:w="6307" w:type="dxa"/>
            <w:tcBorders>
              <w:top w:val="single" w:sz="4" w:space="0" w:color="auto"/>
              <w:left w:val="single" w:sz="4" w:space="0" w:color="auto"/>
              <w:bottom w:val="single" w:sz="4" w:space="0" w:color="auto"/>
              <w:right w:val="single" w:sz="4" w:space="0" w:color="auto"/>
            </w:tcBorders>
            <w:vAlign w:val="center"/>
          </w:tcPr>
          <w:p w14:paraId="12E6DE64" w14:textId="77777777" w:rsidR="003C11FF" w:rsidRPr="0026776A" w:rsidRDefault="003C11FF" w:rsidP="000F0ECC">
            <w:pPr>
              <w:jc w:val="center"/>
              <w:rPr>
                <w:rFonts w:ascii="Verdana" w:hAnsi="Verdana"/>
                <w:b/>
                <w:sz w:val="20"/>
                <w:szCs w:val="20"/>
              </w:rPr>
            </w:pPr>
            <w:r w:rsidRPr="0026776A">
              <w:rPr>
                <w:rFonts w:ascii="Verdana" w:hAnsi="Verdana"/>
                <w:b/>
                <w:sz w:val="20"/>
                <w:szCs w:val="20"/>
              </w:rPr>
              <w:t>Type d’appareil</w:t>
            </w:r>
          </w:p>
        </w:tc>
        <w:tc>
          <w:tcPr>
            <w:tcW w:w="2269" w:type="dxa"/>
            <w:tcBorders>
              <w:top w:val="single" w:sz="4" w:space="0" w:color="auto"/>
              <w:left w:val="single" w:sz="4" w:space="0" w:color="auto"/>
              <w:bottom w:val="single" w:sz="4" w:space="0" w:color="auto"/>
              <w:right w:val="single" w:sz="4" w:space="0" w:color="auto"/>
            </w:tcBorders>
            <w:vAlign w:val="center"/>
          </w:tcPr>
          <w:p w14:paraId="3DEE543B" w14:textId="77777777" w:rsidR="003C11FF" w:rsidRPr="0026776A" w:rsidRDefault="003C11FF" w:rsidP="000F0ECC">
            <w:pPr>
              <w:jc w:val="center"/>
              <w:rPr>
                <w:rFonts w:ascii="Verdana" w:hAnsi="Verdana"/>
                <w:b/>
                <w:sz w:val="20"/>
                <w:szCs w:val="20"/>
              </w:rPr>
            </w:pPr>
            <w:r w:rsidRPr="0026776A">
              <w:rPr>
                <w:rFonts w:ascii="Verdana" w:hAnsi="Verdana"/>
                <w:b/>
                <w:sz w:val="20"/>
                <w:szCs w:val="20"/>
              </w:rPr>
              <w:t>Quantité</w:t>
            </w:r>
          </w:p>
        </w:tc>
      </w:tr>
      <w:tr w:rsidR="003C11FF" w:rsidRPr="0026776A" w14:paraId="79FC9320" w14:textId="77777777" w:rsidTr="000F0ECC">
        <w:trPr>
          <w:trHeight w:val="267"/>
        </w:trPr>
        <w:tc>
          <w:tcPr>
            <w:tcW w:w="6307" w:type="dxa"/>
            <w:tcBorders>
              <w:top w:val="single" w:sz="4" w:space="0" w:color="auto"/>
              <w:left w:val="single" w:sz="4" w:space="0" w:color="auto"/>
              <w:bottom w:val="single" w:sz="4" w:space="0" w:color="auto"/>
              <w:right w:val="single" w:sz="4" w:space="0" w:color="auto"/>
            </w:tcBorders>
          </w:tcPr>
          <w:p w14:paraId="6A3A51E9" w14:textId="77777777" w:rsidR="003C11FF" w:rsidRPr="0026776A" w:rsidRDefault="003C11FF" w:rsidP="000F0ECC">
            <w:pPr>
              <w:jc w:val="center"/>
              <w:rPr>
                <w:rFonts w:ascii="Verdana" w:hAnsi="Verdana"/>
                <w:sz w:val="20"/>
                <w:szCs w:val="20"/>
              </w:rPr>
            </w:pPr>
            <w:r w:rsidRPr="0026776A">
              <w:rPr>
                <w:rFonts w:ascii="Verdana" w:hAnsi="Verdana"/>
                <w:sz w:val="20"/>
                <w:szCs w:val="20"/>
              </w:rPr>
              <w:t>Ensemble de VMC</w:t>
            </w:r>
            <w:r>
              <w:rPr>
                <w:rFonts w:ascii="Verdana" w:hAnsi="Verdana"/>
                <w:sz w:val="20"/>
                <w:szCs w:val="20"/>
              </w:rPr>
              <w:t xml:space="preserve"> </w:t>
            </w:r>
            <w:r w:rsidRPr="0026776A">
              <w:rPr>
                <w:rFonts w:ascii="Verdana" w:hAnsi="Verdana"/>
                <w:sz w:val="20"/>
                <w:szCs w:val="20"/>
              </w:rPr>
              <w:t>(6 moteurs + bouches d’aspiration)</w:t>
            </w:r>
          </w:p>
        </w:tc>
        <w:tc>
          <w:tcPr>
            <w:tcW w:w="2269" w:type="dxa"/>
            <w:tcBorders>
              <w:top w:val="single" w:sz="4" w:space="0" w:color="auto"/>
              <w:left w:val="single" w:sz="4" w:space="0" w:color="auto"/>
              <w:bottom w:val="single" w:sz="4" w:space="0" w:color="auto"/>
              <w:right w:val="single" w:sz="4" w:space="0" w:color="auto"/>
            </w:tcBorders>
          </w:tcPr>
          <w:p w14:paraId="5A65445D" w14:textId="77777777" w:rsidR="003C11FF" w:rsidRPr="0026776A" w:rsidRDefault="003C11FF" w:rsidP="000F0ECC">
            <w:pPr>
              <w:pStyle w:val="Pieddepage"/>
              <w:tabs>
                <w:tab w:val="clear" w:pos="4536"/>
                <w:tab w:val="clear" w:pos="9072"/>
              </w:tabs>
              <w:jc w:val="center"/>
              <w:rPr>
                <w:rFonts w:ascii="Verdana" w:hAnsi="Verdana"/>
              </w:rPr>
            </w:pPr>
            <w:r w:rsidRPr="0026776A">
              <w:rPr>
                <w:rFonts w:ascii="Verdana" w:hAnsi="Verdana"/>
              </w:rPr>
              <w:t xml:space="preserve">1 </w:t>
            </w:r>
            <w:proofErr w:type="spellStart"/>
            <w:r w:rsidRPr="0026776A">
              <w:rPr>
                <w:rFonts w:ascii="Verdana" w:hAnsi="Verdana"/>
              </w:rPr>
              <w:t>ens</w:t>
            </w:r>
            <w:proofErr w:type="spellEnd"/>
            <w:r w:rsidRPr="0026776A">
              <w:rPr>
                <w:rFonts w:ascii="Verdana" w:hAnsi="Verdana"/>
              </w:rPr>
              <w:t>.</w:t>
            </w:r>
          </w:p>
        </w:tc>
      </w:tr>
      <w:tr w:rsidR="003C11FF" w:rsidRPr="0026776A" w14:paraId="37B179CA" w14:textId="77777777" w:rsidTr="000F0ECC">
        <w:trPr>
          <w:trHeight w:val="267"/>
        </w:trPr>
        <w:tc>
          <w:tcPr>
            <w:tcW w:w="6307" w:type="dxa"/>
            <w:tcBorders>
              <w:top w:val="single" w:sz="4" w:space="0" w:color="auto"/>
              <w:left w:val="single" w:sz="4" w:space="0" w:color="auto"/>
              <w:bottom w:val="single" w:sz="4" w:space="0" w:color="auto"/>
              <w:right w:val="single" w:sz="4" w:space="0" w:color="auto"/>
            </w:tcBorders>
          </w:tcPr>
          <w:p w14:paraId="69A52FAE" w14:textId="77777777" w:rsidR="003C11FF" w:rsidRPr="0026776A" w:rsidRDefault="003C11FF" w:rsidP="000F0ECC">
            <w:pPr>
              <w:jc w:val="center"/>
              <w:rPr>
                <w:rFonts w:ascii="Verdana" w:hAnsi="Verdana"/>
                <w:sz w:val="20"/>
                <w:szCs w:val="20"/>
              </w:rPr>
            </w:pPr>
            <w:r w:rsidRPr="0026776A">
              <w:rPr>
                <w:rFonts w:ascii="Verdana" w:hAnsi="Verdana"/>
                <w:sz w:val="20"/>
                <w:szCs w:val="20"/>
              </w:rPr>
              <w:t>Tourelles et Ventilateurs d’extraction +variateur de vitesse</w:t>
            </w:r>
          </w:p>
        </w:tc>
        <w:tc>
          <w:tcPr>
            <w:tcW w:w="2269" w:type="dxa"/>
            <w:tcBorders>
              <w:top w:val="single" w:sz="4" w:space="0" w:color="auto"/>
              <w:left w:val="single" w:sz="4" w:space="0" w:color="auto"/>
              <w:bottom w:val="single" w:sz="4" w:space="0" w:color="auto"/>
              <w:right w:val="single" w:sz="4" w:space="0" w:color="auto"/>
            </w:tcBorders>
          </w:tcPr>
          <w:p w14:paraId="01230633" w14:textId="77777777" w:rsidR="003C11FF" w:rsidRPr="0026776A" w:rsidRDefault="003C11FF" w:rsidP="000F0ECC">
            <w:pPr>
              <w:pStyle w:val="Pieddepage"/>
              <w:tabs>
                <w:tab w:val="clear" w:pos="4536"/>
                <w:tab w:val="clear" w:pos="9072"/>
              </w:tabs>
              <w:jc w:val="center"/>
              <w:rPr>
                <w:rFonts w:ascii="Verdana" w:hAnsi="Verdana"/>
              </w:rPr>
            </w:pPr>
            <w:r w:rsidRPr="0026776A">
              <w:rPr>
                <w:rFonts w:ascii="Verdana" w:hAnsi="Verdana"/>
              </w:rPr>
              <w:t xml:space="preserve">1 </w:t>
            </w:r>
            <w:proofErr w:type="spellStart"/>
            <w:r w:rsidRPr="0026776A">
              <w:rPr>
                <w:rFonts w:ascii="Verdana" w:hAnsi="Verdana"/>
              </w:rPr>
              <w:t>ens</w:t>
            </w:r>
            <w:proofErr w:type="spellEnd"/>
            <w:r w:rsidRPr="0026776A">
              <w:rPr>
                <w:rFonts w:ascii="Verdana" w:hAnsi="Verdana"/>
              </w:rPr>
              <w:t>.</w:t>
            </w:r>
          </w:p>
        </w:tc>
      </w:tr>
    </w:tbl>
    <w:p w14:paraId="2E9A1B1E" w14:textId="77777777" w:rsidR="003C11FF" w:rsidRPr="0026776A" w:rsidRDefault="003C11FF" w:rsidP="003C11FF">
      <w:pPr>
        <w:rPr>
          <w:rFonts w:ascii="Verdana" w:hAnsi="Verdana"/>
          <w:sz w:val="6"/>
          <w:szCs w:val="6"/>
        </w:rPr>
      </w:pPr>
    </w:p>
    <w:p w14:paraId="690F1FF1" w14:textId="77777777" w:rsidR="003C11FF" w:rsidRPr="0026776A" w:rsidRDefault="003C11FF" w:rsidP="003C11FF">
      <w:pPr>
        <w:rPr>
          <w:rFonts w:ascii="Verdana" w:hAnsi="Verdana"/>
          <w:sz w:val="20"/>
          <w:szCs w:val="20"/>
        </w:rPr>
      </w:pPr>
    </w:p>
    <w:p w14:paraId="04495CC9" w14:textId="77777777" w:rsidR="003C11FF" w:rsidRPr="0026776A" w:rsidRDefault="003C11FF" w:rsidP="003C11FF">
      <w:pPr>
        <w:rPr>
          <w:rFonts w:ascii="Verdana" w:hAnsi="Verdana"/>
          <w:sz w:val="20"/>
          <w:szCs w:val="20"/>
        </w:rPr>
      </w:pPr>
    </w:p>
    <w:p w14:paraId="0D7944A5" w14:textId="77777777" w:rsidR="003C11FF" w:rsidRPr="0026776A" w:rsidRDefault="003C11FF" w:rsidP="003C11FF">
      <w:pPr>
        <w:rPr>
          <w:rFonts w:ascii="Verdana" w:hAnsi="Verdana"/>
          <w:sz w:val="20"/>
          <w:szCs w:val="20"/>
        </w:rPr>
      </w:pPr>
    </w:p>
    <w:p w14:paraId="004B1535" w14:textId="77777777" w:rsidR="003C11FF" w:rsidRPr="0026776A" w:rsidRDefault="003C11FF" w:rsidP="003C11FF">
      <w:pPr>
        <w:rPr>
          <w:rFonts w:ascii="Verdana" w:hAnsi="Verdana"/>
          <w:sz w:val="20"/>
          <w:szCs w:val="20"/>
        </w:rPr>
      </w:pPr>
    </w:p>
    <w:p w14:paraId="5B794C9F" w14:textId="77777777" w:rsidR="003C11FF" w:rsidRPr="0026776A" w:rsidRDefault="003C11FF" w:rsidP="003C11FF">
      <w:pPr>
        <w:rPr>
          <w:rFonts w:ascii="Verdana" w:hAnsi="Verdana"/>
          <w:sz w:val="20"/>
          <w:szCs w:val="20"/>
        </w:rPr>
      </w:pPr>
    </w:p>
    <w:p w14:paraId="577D5CB5" w14:textId="77777777" w:rsidR="003C11FF" w:rsidRPr="0026776A" w:rsidRDefault="003C11FF" w:rsidP="003C11FF">
      <w:pPr>
        <w:rPr>
          <w:rFonts w:ascii="Verdana" w:hAnsi="Verdana"/>
          <w:b/>
          <w:sz w:val="20"/>
          <w:szCs w:val="20"/>
        </w:rPr>
      </w:pPr>
      <w:r w:rsidRPr="0026776A">
        <w:rPr>
          <w:rFonts w:ascii="Verdana" w:hAnsi="Verdana"/>
          <w:b/>
          <w:sz w:val="20"/>
          <w:szCs w:val="20"/>
        </w:rPr>
        <w:t>APPORT D’AIR NEUF</w:t>
      </w:r>
    </w:p>
    <w:p w14:paraId="7F5A7806" w14:textId="77777777" w:rsidR="003C11FF" w:rsidRPr="0026776A" w:rsidRDefault="003C11FF" w:rsidP="003C11FF">
      <w:pPr>
        <w:pStyle w:val="Paragraphedeliste"/>
        <w:numPr>
          <w:ilvl w:val="0"/>
          <w:numId w:val="19"/>
        </w:numPr>
        <w:rPr>
          <w:rFonts w:ascii="Verdana" w:hAnsi="Verdana"/>
          <w:b/>
          <w:sz w:val="20"/>
          <w:szCs w:val="20"/>
        </w:rPr>
      </w:pPr>
      <w:r w:rsidRPr="0026776A">
        <w:rPr>
          <w:rFonts w:ascii="Verdana" w:hAnsi="Verdana"/>
          <w:b/>
          <w:sz w:val="20"/>
          <w:szCs w:val="20"/>
        </w:rPr>
        <w:t>CENTRALE DE TRAITEMENT D’AIR</w:t>
      </w:r>
    </w:p>
    <w:tbl>
      <w:tblPr>
        <w:tblpPr w:leftFromText="141" w:rightFromText="141" w:vertAnchor="text" w:horzAnchor="margin" w:tblpXSpec="center" w:tblpY="48"/>
        <w:tblW w:w="7954" w:type="dxa"/>
        <w:tblLayout w:type="fixed"/>
        <w:tblCellMar>
          <w:left w:w="70" w:type="dxa"/>
          <w:right w:w="70" w:type="dxa"/>
        </w:tblCellMar>
        <w:tblLook w:val="0000" w:firstRow="0" w:lastRow="0" w:firstColumn="0" w:lastColumn="0" w:noHBand="0" w:noVBand="0"/>
      </w:tblPr>
      <w:tblGrid>
        <w:gridCol w:w="5245"/>
        <w:gridCol w:w="2709"/>
      </w:tblGrid>
      <w:tr w:rsidR="003C11FF" w:rsidRPr="0026776A" w14:paraId="79ED0972" w14:textId="77777777" w:rsidTr="000F0ECC">
        <w:trPr>
          <w:trHeight w:val="297"/>
        </w:trPr>
        <w:tc>
          <w:tcPr>
            <w:tcW w:w="5245" w:type="dxa"/>
            <w:tcBorders>
              <w:top w:val="single" w:sz="4" w:space="0" w:color="auto"/>
              <w:left w:val="single" w:sz="4" w:space="0" w:color="auto"/>
              <w:bottom w:val="single" w:sz="4" w:space="0" w:color="auto"/>
              <w:right w:val="single" w:sz="4" w:space="0" w:color="auto"/>
            </w:tcBorders>
          </w:tcPr>
          <w:p w14:paraId="4CBB6A13" w14:textId="77777777" w:rsidR="003C11FF" w:rsidRPr="0026776A" w:rsidRDefault="003C11FF" w:rsidP="000F0ECC">
            <w:pPr>
              <w:jc w:val="center"/>
              <w:rPr>
                <w:rFonts w:ascii="Verdana" w:hAnsi="Verdana"/>
                <w:sz w:val="20"/>
                <w:szCs w:val="20"/>
              </w:rPr>
            </w:pPr>
            <w:r w:rsidRPr="0026776A">
              <w:rPr>
                <w:rFonts w:ascii="Verdana" w:hAnsi="Verdana"/>
                <w:b/>
                <w:sz w:val="20"/>
                <w:szCs w:val="20"/>
              </w:rPr>
              <w:t>Type d’appareil</w:t>
            </w:r>
          </w:p>
        </w:tc>
        <w:tc>
          <w:tcPr>
            <w:tcW w:w="2709" w:type="dxa"/>
            <w:tcBorders>
              <w:top w:val="single" w:sz="4" w:space="0" w:color="auto"/>
              <w:left w:val="single" w:sz="4" w:space="0" w:color="auto"/>
              <w:bottom w:val="single" w:sz="4" w:space="0" w:color="auto"/>
              <w:right w:val="single" w:sz="4" w:space="0" w:color="auto"/>
            </w:tcBorders>
          </w:tcPr>
          <w:p w14:paraId="4CE14A52" w14:textId="77777777" w:rsidR="003C11FF" w:rsidRPr="0026776A" w:rsidRDefault="003C11FF" w:rsidP="000F0ECC">
            <w:pPr>
              <w:jc w:val="center"/>
              <w:rPr>
                <w:rFonts w:ascii="Verdana" w:hAnsi="Verdana"/>
                <w:b/>
                <w:sz w:val="20"/>
                <w:szCs w:val="20"/>
              </w:rPr>
            </w:pPr>
            <w:r w:rsidRPr="0026776A">
              <w:rPr>
                <w:rFonts w:ascii="Verdana" w:hAnsi="Verdana"/>
                <w:b/>
                <w:sz w:val="20"/>
                <w:szCs w:val="20"/>
              </w:rPr>
              <w:t>Quantité</w:t>
            </w:r>
          </w:p>
        </w:tc>
      </w:tr>
      <w:tr w:rsidR="003C11FF" w:rsidRPr="0026776A" w14:paraId="3C1DF9F5" w14:textId="77777777" w:rsidTr="000F0ECC">
        <w:trPr>
          <w:trHeight w:val="289"/>
        </w:trPr>
        <w:tc>
          <w:tcPr>
            <w:tcW w:w="5245" w:type="dxa"/>
            <w:tcBorders>
              <w:top w:val="single" w:sz="4" w:space="0" w:color="auto"/>
              <w:left w:val="single" w:sz="4" w:space="0" w:color="auto"/>
              <w:bottom w:val="single" w:sz="4" w:space="0" w:color="auto"/>
              <w:right w:val="single" w:sz="4" w:space="0" w:color="auto"/>
            </w:tcBorders>
          </w:tcPr>
          <w:p w14:paraId="15905C91" w14:textId="77777777" w:rsidR="003C11FF" w:rsidRPr="0026776A" w:rsidRDefault="003C11FF" w:rsidP="000F0ECC">
            <w:pPr>
              <w:jc w:val="center"/>
              <w:rPr>
                <w:rFonts w:ascii="Verdana" w:hAnsi="Verdana"/>
                <w:sz w:val="20"/>
                <w:szCs w:val="20"/>
              </w:rPr>
            </w:pPr>
            <w:r w:rsidRPr="0026776A">
              <w:rPr>
                <w:rFonts w:ascii="Verdana" w:hAnsi="Verdana"/>
                <w:sz w:val="20"/>
                <w:szCs w:val="20"/>
              </w:rPr>
              <w:t>Caisson de soufflage (</w:t>
            </w:r>
            <w:proofErr w:type="spellStart"/>
            <w:r w:rsidRPr="0026776A">
              <w:rPr>
                <w:rFonts w:ascii="Verdana" w:hAnsi="Verdana"/>
                <w:sz w:val="20"/>
                <w:szCs w:val="20"/>
              </w:rPr>
              <w:t>moteur+variateur+filtres</w:t>
            </w:r>
            <w:proofErr w:type="spellEnd"/>
            <w:r w:rsidRPr="0026776A">
              <w:rPr>
                <w:rFonts w:ascii="Verdana" w:hAnsi="Verdana"/>
                <w:sz w:val="20"/>
                <w:szCs w:val="20"/>
              </w:rPr>
              <w:t>)</w:t>
            </w:r>
          </w:p>
        </w:tc>
        <w:tc>
          <w:tcPr>
            <w:tcW w:w="2709" w:type="dxa"/>
            <w:tcBorders>
              <w:top w:val="single" w:sz="4" w:space="0" w:color="auto"/>
              <w:left w:val="single" w:sz="4" w:space="0" w:color="auto"/>
              <w:bottom w:val="single" w:sz="4" w:space="0" w:color="auto"/>
              <w:right w:val="single" w:sz="4" w:space="0" w:color="auto"/>
            </w:tcBorders>
          </w:tcPr>
          <w:p w14:paraId="5E3BEDC8" w14:textId="77777777" w:rsidR="003C11FF" w:rsidRPr="0026776A" w:rsidRDefault="003C11FF" w:rsidP="000F0ECC">
            <w:pPr>
              <w:jc w:val="center"/>
              <w:rPr>
                <w:rFonts w:ascii="Verdana" w:hAnsi="Verdana"/>
                <w:sz w:val="20"/>
                <w:szCs w:val="20"/>
              </w:rPr>
            </w:pPr>
            <w:r w:rsidRPr="0026776A">
              <w:rPr>
                <w:rFonts w:ascii="Verdana" w:hAnsi="Verdana"/>
                <w:sz w:val="20"/>
                <w:szCs w:val="20"/>
              </w:rPr>
              <w:t>2</w:t>
            </w:r>
          </w:p>
        </w:tc>
      </w:tr>
    </w:tbl>
    <w:p w14:paraId="4DBA3D25" w14:textId="4C49C8E7" w:rsidR="003C11FF" w:rsidRDefault="003C11FF" w:rsidP="005B0379"/>
    <w:p w14:paraId="45AD30FE" w14:textId="6511C330" w:rsidR="003C11FF" w:rsidRDefault="003C11FF" w:rsidP="005B0379"/>
    <w:p w14:paraId="32EE3D88" w14:textId="16C9E521" w:rsidR="003C11FF" w:rsidRDefault="003C11FF" w:rsidP="005B0379"/>
    <w:p w14:paraId="0838EF56" w14:textId="6F06E9BC" w:rsidR="00FA69B1" w:rsidRPr="00FA69B1" w:rsidRDefault="00FA69B1" w:rsidP="00FA69B1">
      <w:pPr>
        <w:keepNext/>
        <w:numPr>
          <w:ilvl w:val="0"/>
          <w:numId w:val="1"/>
        </w:numPr>
        <w:shd w:val="clear" w:color="auto" w:fill="B8CCE4" w:themeFill="accent1" w:themeFillTint="66"/>
        <w:spacing w:before="240" w:after="120"/>
        <w:ind w:left="0"/>
        <w:outlineLvl w:val="0"/>
        <w:rPr>
          <w:rFonts w:ascii="Verdana" w:hAnsi="Verdana" w:cs="Arial"/>
          <w:b/>
          <w:bCs/>
          <w:caps/>
          <w:kern w:val="28"/>
          <w:sz w:val="20"/>
          <w:szCs w:val="20"/>
        </w:rPr>
      </w:pPr>
      <w:bookmarkStart w:id="222" w:name="_Toc449644945"/>
      <w:bookmarkStart w:id="223" w:name="_Toc182558203"/>
      <w:bookmarkStart w:id="224" w:name="_Toc233644521"/>
      <w:r w:rsidRPr="00FA69B1">
        <w:rPr>
          <w:rFonts w:ascii="Verdana" w:hAnsi="Verdana" w:cs="Arial"/>
          <w:b/>
          <w:bCs/>
          <w:caps/>
          <w:kern w:val="28"/>
          <w:sz w:val="20"/>
          <w:szCs w:val="20"/>
        </w:rPr>
        <w:t>liste des gammes de maintenance</w:t>
      </w:r>
      <w:bookmarkEnd w:id="222"/>
      <w:bookmarkEnd w:id="223"/>
      <w:bookmarkEnd w:id="224"/>
    </w:p>
    <w:p w14:paraId="4B541151" w14:textId="4F284334" w:rsidR="00FA69B1" w:rsidRDefault="00FA69B1" w:rsidP="005B0379"/>
    <w:p w14:paraId="32BAB5D0" w14:textId="0EB233E9" w:rsidR="00FA69B1" w:rsidRPr="00FA69B1" w:rsidRDefault="00FA69B1" w:rsidP="00FA69B1">
      <w:pPr>
        <w:tabs>
          <w:tab w:val="left" w:pos="1080"/>
        </w:tabs>
        <w:rPr>
          <w:rFonts w:ascii="Verdana" w:hAnsi="Verdana"/>
          <w:sz w:val="20"/>
          <w:szCs w:val="20"/>
        </w:rPr>
      </w:pPr>
      <w:r w:rsidRPr="00FA69B1">
        <w:rPr>
          <w:rFonts w:ascii="Verdana" w:hAnsi="Verdana"/>
          <w:sz w:val="20"/>
          <w:szCs w:val="20"/>
        </w:rPr>
        <w:t xml:space="preserve">Les gammes de maintenance définies ci-dessous sont conformes aux stipulations du décret n°2004-964 du 9 septembre 2004 ainsi qu’à l’arrêté du 18 novembre 2004 portant sur l’entretien. </w:t>
      </w:r>
    </w:p>
    <w:p w14:paraId="3FDDC7D3" w14:textId="77777777" w:rsidR="00FA69B1" w:rsidRPr="00FA69B1" w:rsidRDefault="00FA69B1" w:rsidP="00FA69B1">
      <w:pPr>
        <w:tabs>
          <w:tab w:val="left" w:pos="1080"/>
        </w:tabs>
        <w:rPr>
          <w:rFonts w:ascii="Verdana" w:hAnsi="Verdana"/>
          <w:sz w:val="20"/>
          <w:szCs w:val="20"/>
        </w:rPr>
      </w:pPr>
      <w:r w:rsidRPr="00FA69B1">
        <w:rPr>
          <w:rFonts w:ascii="Verdana" w:hAnsi="Verdana"/>
          <w:sz w:val="20"/>
          <w:szCs w:val="20"/>
        </w:rPr>
        <w:t xml:space="preserve">Elles s’appliquent à l’installation décrite à l’article 9 du présent CCTP. </w:t>
      </w:r>
    </w:p>
    <w:p w14:paraId="3A47CCA2" w14:textId="77777777" w:rsidR="00FA69B1" w:rsidRPr="00FA69B1" w:rsidRDefault="00FA69B1" w:rsidP="00FA69B1">
      <w:pPr>
        <w:tabs>
          <w:tab w:val="left" w:pos="1080"/>
        </w:tabs>
        <w:rPr>
          <w:rFonts w:ascii="Verdana" w:hAnsi="Verdana"/>
          <w:sz w:val="20"/>
          <w:szCs w:val="20"/>
        </w:rPr>
      </w:pPr>
      <w:r w:rsidRPr="00FA69B1">
        <w:rPr>
          <w:rFonts w:ascii="Verdana" w:hAnsi="Verdana"/>
          <w:sz w:val="20"/>
          <w:szCs w:val="20"/>
        </w:rPr>
        <w:t>Elles ne sont pas limitatives et le Titulaire doit les adapter à la réglementation en vigueur.</w:t>
      </w:r>
    </w:p>
    <w:p w14:paraId="6F823AAA" w14:textId="77777777" w:rsidR="00FA69B1" w:rsidRPr="00FA69B1" w:rsidRDefault="00FA69B1" w:rsidP="00FA69B1">
      <w:pPr>
        <w:tabs>
          <w:tab w:val="left" w:pos="1080"/>
        </w:tabs>
        <w:rPr>
          <w:rFonts w:ascii="Verdana" w:hAnsi="Verdana"/>
          <w:b/>
          <w:bCs/>
          <w:sz w:val="14"/>
          <w:szCs w:val="14"/>
        </w:rPr>
      </w:pPr>
    </w:p>
    <w:p w14:paraId="72118776" w14:textId="77777777" w:rsidR="00FA69B1" w:rsidRPr="00FA69B1" w:rsidRDefault="00FA69B1" w:rsidP="00FA69B1">
      <w:pPr>
        <w:tabs>
          <w:tab w:val="left" w:pos="1080"/>
        </w:tabs>
        <w:rPr>
          <w:rFonts w:ascii="Verdana" w:hAnsi="Verdana"/>
          <w:b/>
          <w:bCs/>
          <w:i/>
          <w:smallCaps/>
          <w:sz w:val="20"/>
          <w:szCs w:val="20"/>
        </w:rPr>
      </w:pPr>
      <w:r w:rsidRPr="00FA69B1">
        <w:rPr>
          <w:rFonts w:ascii="Verdana" w:hAnsi="Verdana"/>
          <w:b/>
          <w:bCs/>
          <w:i/>
          <w:smallCaps/>
          <w:sz w:val="20"/>
          <w:szCs w:val="20"/>
        </w:rPr>
        <w:t>Détail des opérations minimales incluses dans la prestation de maintenance</w:t>
      </w:r>
    </w:p>
    <w:p w14:paraId="2586B5E0" w14:textId="77777777" w:rsidR="00FA69B1" w:rsidRPr="00FA69B1" w:rsidRDefault="00FA69B1" w:rsidP="00FA69B1">
      <w:pPr>
        <w:tabs>
          <w:tab w:val="left" w:pos="1080"/>
        </w:tabs>
        <w:rPr>
          <w:rFonts w:ascii="Verdana" w:hAnsi="Verdana"/>
          <w:sz w:val="14"/>
          <w:szCs w:val="14"/>
        </w:rPr>
      </w:pPr>
    </w:p>
    <w:p w14:paraId="3BFC1D87" w14:textId="77777777" w:rsidR="00FA69B1" w:rsidRPr="00FA69B1" w:rsidRDefault="00FA69B1" w:rsidP="00FA69B1">
      <w:pPr>
        <w:tabs>
          <w:tab w:val="left" w:pos="1080"/>
        </w:tabs>
        <w:rPr>
          <w:rFonts w:ascii="Verdana" w:hAnsi="Verdana"/>
          <w:sz w:val="20"/>
          <w:szCs w:val="20"/>
        </w:rPr>
      </w:pPr>
      <w:r w:rsidRPr="00FA69B1">
        <w:rPr>
          <w:rFonts w:ascii="Verdana" w:hAnsi="Verdana"/>
          <w:sz w:val="20"/>
          <w:szCs w:val="20"/>
        </w:rPr>
        <w:t xml:space="preserve">J : Journalier   -   B : Bimestriel -  H : Hebdomadaire -  B : Mensuel   -  T : Trimestriel  - </w:t>
      </w:r>
      <w:r w:rsidRPr="00FA69B1">
        <w:rPr>
          <w:rFonts w:ascii="Verdana" w:hAnsi="Verdana"/>
          <w:sz w:val="20"/>
          <w:szCs w:val="20"/>
        </w:rPr>
        <w:br/>
        <w:t>S : Semestriel   -  A : Annuel   -   SB : Selon besoin</w:t>
      </w:r>
    </w:p>
    <w:p w14:paraId="038CA8F0" w14:textId="13F326BE" w:rsidR="00FA69B1" w:rsidRPr="00FA69B1" w:rsidRDefault="00FA69B1" w:rsidP="00FA69B1">
      <w:pPr>
        <w:rPr>
          <w:rFonts w:ascii="Verdana" w:hAnsi="Verdana"/>
          <w:b/>
          <w:sz w:val="14"/>
          <w:szCs w:val="14"/>
        </w:rPr>
      </w:pPr>
    </w:p>
    <w:p w14:paraId="4639A447" w14:textId="77777777" w:rsidR="00FA69B1" w:rsidRPr="00FA69B1" w:rsidRDefault="00FA69B1" w:rsidP="00FA69B1">
      <w:pPr>
        <w:rPr>
          <w:rFonts w:ascii="Verdana" w:hAnsi="Verdana"/>
          <w:b/>
          <w:sz w:val="14"/>
          <w:szCs w:val="14"/>
        </w:rPr>
      </w:pPr>
    </w:p>
    <w:p w14:paraId="2B9AF092" w14:textId="77777777" w:rsidR="003C11FF" w:rsidRPr="0018544F" w:rsidRDefault="003C11FF" w:rsidP="003C11FF">
      <w:pPr>
        <w:rPr>
          <w:rFonts w:ascii="Verdana" w:hAnsi="Verdana"/>
          <w:b/>
          <w:sz w:val="22"/>
          <w:szCs w:val="22"/>
        </w:rPr>
      </w:pPr>
      <w:r w:rsidRPr="0018544F">
        <w:rPr>
          <w:rFonts w:ascii="Verdana" w:hAnsi="Verdana"/>
          <w:b/>
          <w:sz w:val="22"/>
          <w:szCs w:val="22"/>
        </w:rPr>
        <w:t xml:space="preserve">Espace Amédée </w:t>
      </w:r>
      <w:proofErr w:type="spellStart"/>
      <w:r w:rsidRPr="0018544F">
        <w:rPr>
          <w:rFonts w:ascii="Verdana" w:hAnsi="Verdana"/>
          <w:b/>
          <w:sz w:val="22"/>
          <w:szCs w:val="22"/>
        </w:rPr>
        <w:t>Fengarol</w:t>
      </w:r>
      <w:proofErr w:type="spellEnd"/>
      <w:r w:rsidRPr="0018544F">
        <w:rPr>
          <w:rFonts w:ascii="Verdana" w:hAnsi="Verdana"/>
          <w:b/>
          <w:sz w:val="22"/>
          <w:szCs w:val="22"/>
        </w:rPr>
        <w:t xml:space="preserve"> (bâtiments A, B, C, I, J, K)</w:t>
      </w:r>
    </w:p>
    <w:p w14:paraId="720BE34F" w14:textId="77777777" w:rsidR="003C11FF" w:rsidRPr="0018544F" w:rsidRDefault="003C11FF" w:rsidP="003C11FF">
      <w:pPr>
        <w:pStyle w:val="Pieddepage"/>
        <w:tabs>
          <w:tab w:val="clear" w:pos="4536"/>
          <w:tab w:val="clear" w:pos="9072"/>
          <w:tab w:val="left" w:pos="426"/>
        </w:tabs>
        <w:outlineLvl w:val="2"/>
        <w:rPr>
          <w:rFonts w:ascii="Verdana" w:hAnsi="Verdana"/>
          <w:smallCaps/>
          <w:sz w:val="14"/>
          <w:szCs w:val="14"/>
        </w:rPr>
      </w:pPr>
    </w:p>
    <w:p w14:paraId="4D1C3879" w14:textId="77777777" w:rsidR="003C11FF" w:rsidRPr="0018544F" w:rsidRDefault="003C11FF" w:rsidP="003C11FF">
      <w:pPr>
        <w:rPr>
          <w:rFonts w:ascii="Verdana" w:hAnsi="Verdana"/>
          <w:b/>
          <w:sz w:val="20"/>
          <w:szCs w:val="20"/>
        </w:rPr>
      </w:pPr>
      <w:r w:rsidRPr="0018544F">
        <w:rPr>
          <w:rFonts w:ascii="Verdana" w:hAnsi="Verdana"/>
          <w:b/>
          <w:sz w:val="20"/>
          <w:szCs w:val="20"/>
        </w:rPr>
        <w:t>CLIMATISATION</w:t>
      </w:r>
    </w:p>
    <w:p w14:paraId="4EAF4DA7" w14:textId="77777777" w:rsidR="003C11FF" w:rsidRPr="0018544F" w:rsidRDefault="003C11FF" w:rsidP="003C11FF">
      <w:pPr>
        <w:tabs>
          <w:tab w:val="left" w:pos="1080"/>
        </w:tabs>
        <w:rPr>
          <w:rFonts w:ascii="Verdana" w:hAnsi="Verdana"/>
          <w:bCs/>
          <w:smallCaps/>
          <w:sz w:val="6"/>
          <w:szCs w:val="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67"/>
        <w:gridCol w:w="708"/>
        <w:gridCol w:w="567"/>
        <w:gridCol w:w="567"/>
        <w:gridCol w:w="709"/>
        <w:gridCol w:w="709"/>
        <w:gridCol w:w="709"/>
        <w:gridCol w:w="708"/>
      </w:tblGrid>
      <w:tr w:rsidR="003C11FF" w:rsidRPr="0018544F" w14:paraId="4C7177CD" w14:textId="77777777" w:rsidTr="000F0ECC">
        <w:trPr>
          <w:trHeight w:val="396"/>
        </w:trPr>
        <w:tc>
          <w:tcPr>
            <w:tcW w:w="5070" w:type="dxa"/>
            <w:shd w:val="clear" w:color="auto" w:fill="F2F2F2" w:themeFill="background1" w:themeFillShade="F2"/>
          </w:tcPr>
          <w:p w14:paraId="3642D563" w14:textId="77777777" w:rsidR="003C11FF" w:rsidRPr="0018544F" w:rsidRDefault="003C11FF" w:rsidP="000F0ECC">
            <w:pPr>
              <w:rPr>
                <w:rFonts w:ascii="Verdana" w:hAnsi="Verdana"/>
                <w:b/>
                <w:sz w:val="20"/>
                <w:szCs w:val="20"/>
              </w:rPr>
            </w:pPr>
            <w:r w:rsidRPr="0018544F">
              <w:rPr>
                <w:rFonts w:ascii="Verdana" w:hAnsi="Verdana"/>
                <w:b/>
                <w:sz w:val="20"/>
                <w:szCs w:val="20"/>
              </w:rPr>
              <w:t>Opérations minimales d’entretien</w:t>
            </w:r>
          </w:p>
        </w:tc>
        <w:tc>
          <w:tcPr>
            <w:tcW w:w="567" w:type="dxa"/>
            <w:shd w:val="clear" w:color="auto" w:fill="F2F2F2" w:themeFill="background1" w:themeFillShade="F2"/>
          </w:tcPr>
          <w:p w14:paraId="3D010903"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J</w:t>
            </w:r>
          </w:p>
        </w:tc>
        <w:tc>
          <w:tcPr>
            <w:tcW w:w="708" w:type="dxa"/>
            <w:shd w:val="clear" w:color="auto" w:fill="F2F2F2" w:themeFill="background1" w:themeFillShade="F2"/>
          </w:tcPr>
          <w:p w14:paraId="6BC38DF5"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H</w:t>
            </w:r>
          </w:p>
        </w:tc>
        <w:tc>
          <w:tcPr>
            <w:tcW w:w="567" w:type="dxa"/>
            <w:shd w:val="clear" w:color="auto" w:fill="F2F2F2" w:themeFill="background1" w:themeFillShade="F2"/>
          </w:tcPr>
          <w:p w14:paraId="4829CFFD"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B</w:t>
            </w:r>
          </w:p>
        </w:tc>
        <w:tc>
          <w:tcPr>
            <w:tcW w:w="567" w:type="dxa"/>
            <w:shd w:val="clear" w:color="auto" w:fill="F2F2F2" w:themeFill="background1" w:themeFillShade="F2"/>
          </w:tcPr>
          <w:p w14:paraId="071CEA9D"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M</w:t>
            </w:r>
          </w:p>
        </w:tc>
        <w:tc>
          <w:tcPr>
            <w:tcW w:w="709" w:type="dxa"/>
            <w:shd w:val="clear" w:color="auto" w:fill="F2F2F2" w:themeFill="background1" w:themeFillShade="F2"/>
          </w:tcPr>
          <w:p w14:paraId="7B614A5F"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T</w:t>
            </w:r>
          </w:p>
        </w:tc>
        <w:tc>
          <w:tcPr>
            <w:tcW w:w="709" w:type="dxa"/>
            <w:shd w:val="clear" w:color="auto" w:fill="F2F2F2" w:themeFill="background1" w:themeFillShade="F2"/>
          </w:tcPr>
          <w:p w14:paraId="5E6F0756"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S</w:t>
            </w:r>
          </w:p>
        </w:tc>
        <w:tc>
          <w:tcPr>
            <w:tcW w:w="709" w:type="dxa"/>
            <w:shd w:val="clear" w:color="auto" w:fill="F2F2F2" w:themeFill="background1" w:themeFillShade="F2"/>
          </w:tcPr>
          <w:p w14:paraId="64794C93"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A</w:t>
            </w:r>
          </w:p>
        </w:tc>
        <w:tc>
          <w:tcPr>
            <w:tcW w:w="708" w:type="dxa"/>
            <w:shd w:val="clear" w:color="auto" w:fill="F2F2F2" w:themeFill="background1" w:themeFillShade="F2"/>
          </w:tcPr>
          <w:p w14:paraId="1C7B978B"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SB</w:t>
            </w:r>
          </w:p>
        </w:tc>
      </w:tr>
      <w:tr w:rsidR="003C11FF" w:rsidRPr="0018544F" w14:paraId="062B14FC" w14:textId="77777777" w:rsidTr="000F0ECC">
        <w:tc>
          <w:tcPr>
            <w:tcW w:w="10314" w:type="dxa"/>
            <w:gridSpan w:val="9"/>
            <w:shd w:val="clear" w:color="auto" w:fill="auto"/>
          </w:tcPr>
          <w:p w14:paraId="380DD82D" w14:textId="77777777" w:rsidR="003C11FF" w:rsidRPr="0018544F" w:rsidRDefault="003C11FF" w:rsidP="000F0ECC">
            <w:pPr>
              <w:rPr>
                <w:rFonts w:ascii="Verdana" w:hAnsi="Verdana"/>
                <w:b/>
                <w:sz w:val="20"/>
                <w:szCs w:val="20"/>
              </w:rPr>
            </w:pPr>
            <w:r w:rsidRPr="0018544F">
              <w:rPr>
                <w:rFonts w:ascii="Verdana" w:hAnsi="Verdana"/>
                <w:b/>
                <w:sz w:val="20"/>
                <w:szCs w:val="20"/>
              </w:rPr>
              <w:t xml:space="preserve">Groupe frigorifique à compression </w:t>
            </w:r>
          </w:p>
        </w:tc>
      </w:tr>
      <w:tr w:rsidR="003C11FF" w:rsidRPr="0018544F" w14:paraId="014D0F20" w14:textId="77777777" w:rsidTr="000F0ECC">
        <w:tc>
          <w:tcPr>
            <w:tcW w:w="5070" w:type="dxa"/>
            <w:shd w:val="clear" w:color="auto" w:fill="auto"/>
          </w:tcPr>
          <w:p w14:paraId="3DD0CAD5" w14:textId="77777777" w:rsidR="003C11FF" w:rsidRPr="0018544F" w:rsidRDefault="003C11FF" w:rsidP="000F0ECC">
            <w:pPr>
              <w:rPr>
                <w:rFonts w:ascii="Verdana" w:hAnsi="Verdana"/>
                <w:sz w:val="20"/>
                <w:szCs w:val="20"/>
              </w:rPr>
            </w:pPr>
            <w:r w:rsidRPr="0018544F">
              <w:rPr>
                <w:rFonts w:ascii="Verdana" w:hAnsi="Verdana"/>
                <w:sz w:val="20"/>
                <w:szCs w:val="20"/>
              </w:rPr>
              <w:t>Contrôle du bon fonctionnement général</w:t>
            </w:r>
          </w:p>
        </w:tc>
        <w:tc>
          <w:tcPr>
            <w:tcW w:w="567" w:type="dxa"/>
            <w:shd w:val="clear" w:color="auto" w:fill="auto"/>
          </w:tcPr>
          <w:p w14:paraId="0E022B91" w14:textId="77777777" w:rsidR="003C11FF" w:rsidRPr="0018544F" w:rsidRDefault="003C11FF" w:rsidP="000F0ECC">
            <w:pPr>
              <w:jc w:val="center"/>
              <w:rPr>
                <w:rFonts w:ascii="Verdana" w:hAnsi="Verdana"/>
                <w:sz w:val="20"/>
                <w:szCs w:val="20"/>
              </w:rPr>
            </w:pPr>
          </w:p>
        </w:tc>
        <w:tc>
          <w:tcPr>
            <w:tcW w:w="708" w:type="dxa"/>
            <w:shd w:val="clear" w:color="auto" w:fill="auto"/>
          </w:tcPr>
          <w:p w14:paraId="044E1985" w14:textId="77777777" w:rsidR="003C11FF" w:rsidRPr="0018544F" w:rsidRDefault="003C11FF" w:rsidP="000F0ECC">
            <w:pPr>
              <w:jc w:val="center"/>
              <w:rPr>
                <w:rFonts w:ascii="Verdana" w:hAnsi="Verdana"/>
                <w:sz w:val="20"/>
                <w:szCs w:val="20"/>
              </w:rPr>
            </w:pPr>
          </w:p>
        </w:tc>
        <w:tc>
          <w:tcPr>
            <w:tcW w:w="567" w:type="dxa"/>
            <w:shd w:val="clear" w:color="auto" w:fill="auto"/>
          </w:tcPr>
          <w:p w14:paraId="4335AD80" w14:textId="77777777" w:rsidR="003C11FF" w:rsidRPr="0018544F" w:rsidRDefault="003C11FF" w:rsidP="000F0ECC">
            <w:pPr>
              <w:jc w:val="center"/>
              <w:rPr>
                <w:rFonts w:ascii="Verdana" w:hAnsi="Verdana"/>
                <w:sz w:val="20"/>
                <w:szCs w:val="20"/>
              </w:rPr>
            </w:pPr>
          </w:p>
        </w:tc>
        <w:tc>
          <w:tcPr>
            <w:tcW w:w="567" w:type="dxa"/>
            <w:shd w:val="clear" w:color="auto" w:fill="auto"/>
          </w:tcPr>
          <w:p w14:paraId="7D4DEB73" w14:textId="77777777" w:rsidR="003C11FF" w:rsidRPr="0018544F" w:rsidRDefault="003C11FF" w:rsidP="000F0ECC">
            <w:pPr>
              <w:jc w:val="center"/>
              <w:rPr>
                <w:rFonts w:ascii="Verdana" w:hAnsi="Verdana"/>
                <w:sz w:val="20"/>
                <w:szCs w:val="20"/>
              </w:rPr>
            </w:pPr>
          </w:p>
        </w:tc>
        <w:tc>
          <w:tcPr>
            <w:tcW w:w="709" w:type="dxa"/>
            <w:shd w:val="clear" w:color="auto" w:fill="auto"/>
          </w:tcPr>
          <w:p w14:paraId="314EA6D2"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31628C80" w14:textId="77777777" w:rsidR="003C11FF" w:rsidRPr="0018544F" w:rsidRDefault="003C11FF" w:rsidP="000F0ECC">
            <w:pPr>
              <w:jc w:val="center"/>
              <w:rPr>
                <w:rFonts w:ascii="Verdana" w:hAnsi="Verdana"/>
                <w:sz w:val="20"/>
                <w:szCs w:val="20"/>
              </w:rPr>
            </w:pPr>
          </w:p>
        </w:tc>
        <w:tc>
          <w:tcPr>
            <w:tcW w:w="709" w:type="dxa"/>
            <w:shd w:val="clear" w:color="auto" w:fill="auto"/>
          </w:tcPr>
          <w:p w14:paraId="2CB4C58C" w14:textId="77777777" w:rsidR="003C11FF" w:rsidRPr="0018544F" w:rsidRDefault="003C11FF" w:rsidP="000F0ECC">
            <w:pPr>
              <w:jc w:val="center"/>
              <w:rPr>
                <w:rFonts w:ascii="Verdana" w:hAnsi="Verdana"/>
                <w:sz w:val="20"/>
                <w:szCs w:val="20"/>
              </w:rPr>
            </w:pPr>
          </w:p>
        </w:tc>
        <w:tc>
          <w:tcPr>
            <w:tcW w:w="708" w:type="dxa"/>
            <w:shd w:val="clear" w:color="auto" w:fill="auto"/>
          </w:tcPr>
          <w:p w14:paraId="2E0B446F" w14:textId="77777777" w:rsidR="003C11FF" w:rsidRPr="0018544F" w:rsidRDefault="003C11FF" w:rsidP="000F0ECC">
            <w:pPr>
              <w:jc w:val="center"/>
              <w:rPr>
                <w:rFonts w:ascii="Verdana" w:hAnsi="Verdana"/>
                <w:sz w:val="20"/>
                <w:szCs w:val="20"/>
              </w:rPr>
            </w:pPr>
          </w:p>
        </w:tc>
      </w:tr>
      <w:tr w:rsidR="003C11FF" w:rsidRPr="0018544F" w14:paraId="1A419EEA" w14:textId="77777777" w:rsidTr="000F0ECC">
        <w:trPr>
          <w:trHeight w:val="609"/>
        </w:trPr>
        <w:tc>
          <w:tcPr>
            <w:tcW w:w="5070" w:type="dxa"/>
            <w:shd w:val="clear" w:color="auto" w:fill="auto"/>
          </w:tcPr>
          <w:p w14:paraId="0449E5F7" w14:textId="77777777" w:rsidR="003C11FF" w:rsidRPr="0018544F" w:rsidRDefault="003C11FF" w:rsidP="000F0ECC">
            <w:pPr>
              <w:jc w:val="left"/>
              <w:rPr>
                <w:rFonts w:ascii="Verdana" w:hAnsi="Verdana"/>
                <w:sz w:val="20"/>
                <w:szCs w:val="20"/>
              </w:rPr>
            </w:pPr>
            <w:r w:rsidRPr="0018544F">
              <w:rPr>
                <w:rFonts w:ascii="Verdana" w:hAnsi="Verdana"/>
                <w:sz w:val="20"/>
                <w:szCs w:val="20"/>
              </w:rPr>
              <w:t>Vérification :</w:t>
            </w:r>
          </w:p>
          <w:p w14:paraId="2207F612" w14:textId="77777777" w:rsidR="003C11FF" w:rsidRPr="0018544F" w:rsidRDefault="003C11FF" w:rsidP="000F0ECC">
            <w:pPr>
              <w:jc w:val="left"/>
              <w:rPr>
                <w:rFonts w:ascii="Verdana" w:hAnsi="Verdana"/>
                <w:sz w:val="20"/>
                <w:szCs w:val="20"/>
              </w:rPr>
            </w:pPr>
            <w:r w:rsidRPr="0018544F">
              <w:rPr>
                <w:rFonts w:ascii="Verdana" w:hAnsi="Verdana"/>
                <w:sz w:val="20"/>
                <w:szCs w:val="20"/>
              </w:rPr>
              <w:t xml:space="preserve">   - des pressions d’aspiration et de refoulement</w:t>
            </w:r>
          </w:p>
        </w:tc>
        <w:tc>
          <w:tcPr>
            <w:tcW w:w="567" w:type="dxa"/>
            <w:shd w:val="clear" w:color="auto" w:fill="auto"/>
          </w:tcPr>
          <w:p w14:paraId="2677DE80" w14:textId="77777777" w:rsidR="003C11FF" w:rsidRPr="0018544F" w:rsidRDefault="003C11FF" w:rsidP="000F0ECC">
            <w:pPr>
              <w:jc w:val="center"/>
              <w:rPr>
                <w:rFonts w:ascii="Verdana" w:hAnsi="Verdana"/>
                <w:sz w:val="20"/>
                <w:szCs w:val="20"/>
              </w:rPr>
            </w:pPr>
          </w:p>
        </w:tc>
        <w:tc>
          <w:tcPr>
            <w:tcW w:w="708" w:type="dxa"/>
            <w:shd w:val="clear" w:color="auto" w:fill="auto"/>
          </w:tcPr>
          <w:p w14:paraId="5F9F9367" w14:textId="77777777" w:rsidR="003C11FF" w:rsidRPr="0018544F" w:rsidRDefault="003C11FF" w:rsidP="000F0ECC">
            <w:pPr>
              <w:jc w:val="center"/>
              <w:rPr>
                <w:rFonts w:ascii="Verdana" w:hAnsi="Verdana"/>
                <w:sz w:val="20"/>
                <w:szCs w:val="20"/>
              </w:rPr>
            </w:pPr>
          </w:p>
        </w:tc>
        <w:tc>
          <w:tcPr>
            <w:tcW w:w="567" w:type="dxa"/>
            <w:shd w:val="clear" w:color="auto" w:fill="auto"/>
          </w:tcPr>
          <w:p w14:paraId="07E6AFC6" w14:textId="77777777" w:rsidR="003C11FF" w:rsidRPr="0018544F" w:rsidRDefault="003C11FF" w:rsidP="000F0ECC">
            <w:pPr>
              <w:jc w:val="center"/>
              <w:rPr>
                <w:rFonts w:ascii="Verdana" w:hAnsi="Verdana"/>
                <w:sz w:val="20"/>
                <w:szCs w:val="20"/>
              </w:rPr>
            </w:pPr>
          </w:p>
        </w:tc>
        <w:tc>
          <w:tcPr>
            <w:tcW w:w="567" w:type="dxa"/>
            <w:shd w:val="clear" w:color="auto" w:fill="auto"/>
          </w:tcPr>
          <w:p w14:paraId="37F1F687" w14:textId="77777777" w:rsidR="003C11FF" w:rsidRPr="0018544F" w:rsidRDefault="003C11FF" w:rsidP="000F0ECC">
            <w:pPr>
              <w:jc w:val="center"/>
              <w:rPr>
                <w:rFonts w:ascii="Verdana" w:hAnsi="Verdana"/>
                <w:sz w:val="20"/>
                <w:szCs w:val="20"/>
              </w:rPr>
            </w:pPr>
          </w:p>
        </w:tc>
        <w:tc>
          <w:tcPr>
            <w:tcW w:w="709" w:type="dxa"/>
            <w:shd w:val="clear" w:color="auto" w:fill="auto"/>
          </w:tcPr>
          <w:p w14:paraId="588B6A57" w14:textId="77777777" w:rsidR="003C11FF" w:rsidRPr="0018544F" w:rsidRDefault="003C11FF" w:rsidP="000F0ECC">
            <w:pPr>
              <w:jc w:val="center"/>
              <w:rPr>
                <w:rFonts w:ascii="Verdana" w:hAnsi="Verdana"/>
                <w:sz w:val="20"/>
                <w:szCs w:val="20"/>
              </w:rPr>
            </w:pPr>
          </w:p>
          <w:p w14:paraId="777B6883" w14:textId="77777777" w:rsidR="003C11FF" w:rsidRPr="0018544F" w:rsidRDefault="003C11FF" w:rsidP="000F0ECC">
            <w:pPr>
              <w:jc w:val="center"/>
              <w:rPr>
                <w:rFonts w:ascii="Verdana" w:hAnsi="Verdana"/>
                <w:sz w:val="20"/>
                <w:szCs w:val="20"/>
              </w:rPr>
            </w:pPr>
          </w:p>
        </w:tc>
        <w:tc>
          <w:tcPr>
            <w:tcW w:w="709" w:type="dxa"/>
            <w:shd w:val="clear" w:color="auto" w:fill="auto"/>
          </w:tcPr>
          <w:p w14:paraId="546572C8" w14:textId="77777777" w:rsidR="003C11FF" w:rsidRPr="0018544F" w:rsidRDefault="003C11FF" w:rsidP="000F0ECC">
            <w:pPr>
              <w:jc w:val="center"/>
              <w:rPr>
                <w:rFonts w:ascii="Verdana" w:hAnsi="Verdana"/>
                <w:sz w:val="20"/>
                <w:szCs w:val="20"/>
              </w:rPr>
            </w:pPr>
          </w:p>
          <w:p w14:paraId="52F152F9"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0F08FF04" w14:textId="77777777" w:rsidR="003C11FF" w:rsidRPr="0018544F" w:rsidRDefault="003C11FF" w:rsidP="000F0ECC">
            <w:pPr>
              <w:jc w:val="center"/>
              <w:rPr>
                <w:rFonts w:ascii="Verdana" w:hAnsi="Verdana"/>
                <w:sz w:val="20"/>
                <w:szCs w:val="20"/>
              </w:rPr>
            </w:pPr>
          </w:p>
        </w:tc>
        <w:tc>
          <w:tcPr>
            <w:tcW w:w="708" w:type="dxa"/>
            <w:shd w:val="clear" w:color="auto" w:fill="auto"/>
          </w:tcPr>
          <w:p w14:paraId="672BE6C9" w14:textId="77777777" w:rsidR="003C11FF" w:rsidRPr="0018544F" w:rsidRDefault="003C11FF" w:rsidP="000F0ECC">
            <w:pPr>
              <w:jc w:val="center"/>
              <w:rPr>
                <w:rFonts w:ascii="Verdana" w:hAnsi="Verdana"/>
                <w:sz w:val="20"/>
                <w:szCs w:val="20"/>
              </w:rPr>
            </w:pPr>
          </w:p>
        </w:tc>
      </w:tr>
      <w:tr w:rsidR="003C11FF" w:rsidRPr="0018544F" w14:paraId="5289210B" w14:textId="77777777" w:rsidTr="000F0ECC">
        <w:trPr>
          <w:trHeight w:val="550"/>
        </w:trPr>
        <w:tc>
          <w:tcPr>
            <w:tcW w:w="5070" w:type="dxa"/>
            <w:shd w:val="clear" w:color="auto" w:fill="auto"/>
          </w:tcPr>
          <w:p w14:paraId="627A2E14" w14:textId="77777777" w:rsidR="003C11FF" w:rsidRPr="0018544F" w:rsidRDefault="003C11FF" w:rsidP="000F0ECC">
            <w:pPr>
              <w:jc w:val="left"/>
              <w:rPr>
                <w:rFonts w:ascii="Verdana" w:hAnsi="Verdana"/>
                <w:sz w:val="20"/>
                <w:szCs w:val="20"/>
              </w:rPr>
            </w:pPr>
            <w:r w:rsidRPr="0018544F">
              <w:rPr>
                <w:rFonts w:ascii="Verdana" w:hAnsi="Verdana"/>
                <w:sz w:val="20"/>
                <w:szCs w:val="20"/>
              </w:rPr>
              <w:t xml:space="preserve">   - des niveaux, pressions, charge de fluide frigorigène</w:t>
            </w:r>
          </w:p>
        </w:tc>
        <w:tc>
          <w:tcPr>
            <w:tcW w:w="567" w:type="dxa"/>
            <w:shd w:val="clear" w:color="auto" w:fill="auto"/>
          </w:tcPr>
          <w:p w14:paraId="0446A284" w14:textId="77777777" w:rsidR="003C11FF" w:rsidRPr="0018544F" w:rsidRDefault="003C11FF" w:rsidP="000F0ECC">
            <w:pPr>
              <w:jc w:val="center"/>
              <w:rPr>
                <w:rFonts w:ascii="Verdana" w:hAnsi="Verdana"/>
                <w:sz w:val="20"/>
                <w:szCs w:val="20"/>
              </w:rPr>
            </w:pPr>
          </w:p>
        </w:tc>
        <w:tc>
          <w:tcPr>
            <w:tcW w:w="708" w:type="dxa"/>
            <w:shd w:val="clear" w:color="auto" w:fill="auto"/>
          </w:tcPr>
          <w:p w14:paraId="24D54EFD" w14:textId="77777777" w:rsidR="003C11FF" w:rsidRPr="0018544F" w:rsidRDefault="003C11FF" w:rsidP="000F0ECC">
            <w:pPr>
              <w:jc w:val="center"/>
              <w:rPr>
                <w:rFonts w:ascii="Verdana" w:hAnsi="Verdana"/>
                <w:sz w:val="20"/>
                <w:szCs w:val="20"/>
              </w:rPr>
            </w:pPr>
          </w:p>
        </w:tc>
        <w:tc>
          <w:tcPr>
            <w:tcW w:w="567" w:type="dxa"/>
            <w:shd w:val="clear" w:color="auto" w:fill="auto"/>
          </w:tcPr>
          <w:p w14:paraId="2643F9C2" w14:textId="77777777" w:rsidR="003C11FF" w:rsidRPr="0018544F" w:rsidRDefault="003C11FF" w:rsidP="000F0ECC">
            <w:pPr>
              <w:jc w:val="center"/>
              <w:rPr>
                <w:rFonts w:ascii="Verdana" w:hAnsi="Verdana"/>
                <w:sz w:val="20"/>
                <w:szCs w:val="20"/>
              </w:rPr>
            </w:pPr>
          </w:p>
        </w:tc>
        <w:tc>
          <w:tcPr>
            <w:tcW w:w="567" w:type="dxa"/>
            <w:shd w:val="clear" w:color="auto" w:fill="auto"/>
          </w:tcPr>
          <w:p w14:paraId="18D143A6" w14:textId="77777777" w:rsidR="003C11FF" w:rsidRPr="0018544F" w:rsidRDefault="003C11FF" w:rsidP="000F0ECC">
            <w:pPr>
              <w:jc w:val="center"/>
              <w:rPr>
                <w:rFonts w:ascii="Verdana" w:hAnsi="Verdana"/>
                <w:sz w:val="20"/>
                <w:szCs w:val="20"/>
              </w:rPr>
            </w:pPr>
          </w:p>
        </w:tc>
        <w:tc>
          <w:tcPr>
            <w:tcW w:w="709" w:type="dxa"/>
            <w:shd w:val="clear" w:color="auto" w:fill="auto"/>
          </w:tcPr>
          <w:p w14:paraId="2F1CE550" w14:textId="77777777" w:rsidR="003C11FF" w:rsidRPr="0018544F" w:rsidRDefault="003C11FF" w:rsidP="000F0ECC">
            <w:pPr>
              <w:jc w:val="center"/>
              <w:rPr>
                <w:rFonts w:ascii="Verdana" w:hAnsi="Verdana"/>
                <w:sz w:val="20"/>
                <w:szCs w:val="20"/>
              </w:rPr>
            </w:pPr>
          </w:p>
        </w:tc>
        <w:tc>
          <w:tcPr>
            <w:tcW w:w="709" w:type="dxa"/>
            <w:shd w:val="clear" w:color="auto" w:fill="auto"/>
          </w:tcPr>
          <w:p w14:paraId="0295F5C6"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4E0259E3" w14:textId="77777777" w:rsidR="003C11FF" w:rsidRPr="0018544F" w:rsidRDefault="003C11FF" w:rsidP="000F0ECC">
            <w:pPr>
              <w:jc w:val="center"/>
              <w:rPr>
                <w:rFonts w:ascii="Verdana" w:hAnsi="Verdana"/>
                <w:sz w:val="20"/>
                <w:szCs w:val="20"/>
              </w:rPr>
            </w:pPr>
          </w:p>
        </w:tc>
        <w:tc>
          <w:tcPr>
            <w:tcW w:w="708" w:type="dxa"/>
            <w:shd w:val="clear" w:color="auto" w:fill="auto"/>
          </w:tcPr>
          <w:p w14:paraId="4B3F32B5" w14:textId="77777777" w:rsidR="003C11FF" w:rsidRPr="0018544F" w:rsidRDefault="003C11FF" w:rsidP="000F0ECC">
            <w:pPr>
              <w:jc w:val="center"/>
              <w:rPr>
                <w:rFonts w:ascii="Verdana" w:hAnsi="Verdana"/>
                <w:sz w:val="20"/>
                <w:szCs w:val="20"/>
              </w:rPr>
            </w:pPr>
          </w:p>
        </w:tc>
      </w:tr>
      <w:tr w:rsidR="003C11FF" w:rsidRPr="0018544F" w14:paraId="327070C9" w14:textId="77777777" w:rsidTr="000F0ECC">
        <w:tc>
          <w:tcPr>
            <w:tcW w:w="5070" w:type="dxa"/>
            <w:shd w:val="clear" w:color="auto" w:fill="auto"/>
          </w:tcPr>
          <w:p w14:paraId="71C59449" w14:textId="77777777" w:rsidR="003C11FF" w:rsidRPr="0018544F" w:rsidRDefault="003C11FF" w:rsidP="000F0ECC">
            <w:pPr>
              <w:jc w:val="left"/>
              <w:rPr>
                <w:rFonts w:ascii="Verdana" w:hAnsi="Verdana"/>
                <w:sz w:val="20"/>
                <w:szCs w:val="20"/>
              </w:rPr>
            </w:pPr>
            <w:r w:rsidRPr="0018544F">
              <w:rPr>
                <w:rFonts w:ascii="Verdana" w:hAnsi="Verdana"/>
                <w:sz w:val="20"/>
                <w:szCs w:val="20"/>
              </w:rPr>
              <w:t xml:space="preserve">   -  de l’acidité de l’huile</w:t>
            </w:r>
          </w:p>
        </w:tc>
        <w:tc>
          <w:tcPr>
            <w:tcW w:w="567" w:type="dxa"/>
            <w:shd w:val="clear" w:color="auto" w:fill="auto"/>
          </w:tcPr>
          <w:p w14:paraId="43D6A6EF" w14:textId="77777777" w:rsidR="003C11FF" w:rsidRPr="0018544F" w:rsidRDefault="003C11FF" w:rsidP="000F0ECC">
            <w:pPr>
              <w:jc w:val="center"/>
              <w:rPr>
                <w:rFonts w:ascii="Verdana" w:hAnsi="Verdana"/>
                <w:sz w:val="20"/>
                <w:szCs w:val="20"/>
              </w:rPr>
            </w:pPr>
          </w:p>
        </w:tc>
        <w:tc>
          <w:tcPr>
            <w:tcW w:w="708" w:type="dxa"/>
            <w:shd w:val="clear" w:color="auto" w:fill="auto"/>
          </w:tcPr>
          <w:p w14:paraId="1CCF06C1" w14:textId="77777777" w:rsidR="003C11FF" w:rsidRPr="0018544F" w:rsidRDefault="003C11FF" w:rsidP="000F0ECC">
            <w:pPr>
              <w:jc w:val="center"/>
              <w:rPr>
                <w:rFonts w:ascii="Verdana" w:hAnsi="Verdana"/>
                <w:sz w:val="20"/>
                <w:szCs w:val="20"/>
              </w:rPr>
            </w:pPr>
          </w:p>
        </w:tc>
        <w:tc>
          <w:tcPr>
            <w:tcW w:w="567" w:type="dxa"/>
            <w:shd w:val="clear" w:color="auto" w:fill="auto"/>
          </w:tcPr>
          <w:p w14:paraId="4D42CB1E" w14:textId="77777777" w:rsidR="003C11FF" w:rsidRPr="0018544F" w:rsidRDefault="003C11FF" w:rsidP="000F0ECC">
            <w:pPr>
              <w:jc w:val="center"/>
              <w:rPr>
                <w:rFonts w:ascii="Verdana" w:hAnsi="Verdana"/>
                <w:sz w:val="20"/>
                <w:szCs w:val="20"/>
              </w:rPr>
            </w:pPr>
          </w:p>
        </w:tc>
        <w:tc>
          <w:tcPr>
            <w:tcW w:w="567" w:type="dxa"/>
            <w:shd w:val="clear" w:color="auto" w:fill="auto"/>
          </w:tcPr>
          <w:p w14:paraId="16770FCC" w14:textId="77777777" w:rsidR="003C11FF" w:rsidRPr="0018544F" w:rsidRDefault="003C11FF" w:rsidP="000F0ECC">
            <w:pPr>
              <w:jc w:val="center"/>
              <w:rPr>
                <w:rFonts w:ascii="Verdana" w:hAnsi="Verdana"/>
                <w:sz w:val="20"/>
                <w:szCs w:val="20"/>
              </w:rPr>
            </w:pPr>
          </w:p>
        </w:tc>
        <w:tc>
          <w:tcPr>
            <w:tcW w:w="709" w:type="dxa"/>
            <w:shd w:val="clear" w:color="auto" w:fill="auto"/>
          </w:tcPr>
          <w:p w14:paraId="70A5CD0A" w14:textId="77777777" w:rsidR="003C11FF" w:rsidRPr="0018544F" w:rsidRDefault="003C11FF" w:rsidP="000F0ECC">
            <w:pPr>
              <w:jc w:val="center"/>
              <w:rPr>
                <w:rFonts w:ascii="Verdana" w:hAnsi="Verdana"/>
                <w:sz w:val="20"/>
                <w:szCs w:val="20"/>
              </w:rPr>
            </w:pPr>
          </w:p>
        </w:tc>
        <w:tc>
          <w:tcPr>
            <w:tcW w:w="709" w:type="dxa"/>
            <w:shd w:val="clear" w:color="auto" w:fill="auto"/>
          </w:tcPr>
          <w:p w14:paraId="23B7E0DC"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03A24DF" w14:textId="77777777" w:rsidR="003C11FF" w:rsidRPr="0018544F" w:rsidRDefault="003C11FF" w:rsidP="000F0ECC">
            <w:pPr>
              <w:jc w:val="center"/>
              <w:rPr>
                <w:rFonts w:ascii="Verdana" w:hAnsi="Verdana"/>
                <w:sz w:val="20"/>
                <w:szCs w:val="20"/>
              </w:rPr>
            </w:pPr>
          </w:p>
        </w:tc>
        <w:tc>
          <w:tcPr>
            <w:tcW w:w="708" w:type="dxa"/>
            <w:shd w:val="clear" w:color="auto" w:fill="auto"/>
          </w:tcPr>
          <w:p w14:paraId="31A56DC2" w14:textId="77777777" w:rsidR="003C11FF" w:rsidRPr="0018544F" w:rsidRDefault="003C11FF" w:rsidP="000F0ECC">
            <w:pPr>
              <w:jc w:val="center"/>
              <w:rPr>
                <w:rFonts w:ascii="Verdana" w:hAnsi="Verdana"/>
                <w:sz w:val="20"/>
                <w:szCs w:val="20"/>
              </w:rPr>
            </w:pPr>
          </w:p>
        </w:tc>
      </w:tr>
      <w:tr w:rsidR="003C11FF" w:rsidRPr="0018544F" w14:paraId="7578A3E0" w14:textId="77777777" w:rsidTr="000F0ECC">
        <w:trPr>
          <w:trHeight w:val="317"/>
        </w:trPr>
        <w:tc>
          <w:tcPr>
            <w:tcW w:w="5070" w:type="dxa"/>
            <w:shd w:val="clear" w:color="auto" w:fill="auto"/>
          </w:tcPr>
          <w:p w14:paraId="1EA3A989" w14:textId="77777777" w:rsidR="003C11FF" w:rsidRPr="0018544F" w:rsidRDefault="003C11FF" w:rsidP="000F0ECC">
            <w:pPr>
              <w:jc w:val="left"/>
              <w:rPr>
                <w:rFonts w:ascii="Verdana" w:hAnsi="Verdana"/>
                <w:sz w:val="20"/>
                <w:szCs w:val="20"/>
              </w:rPr>
            </w:pPr>
            <w:r w:rsidRPr="0018544F">
              <w:rPr>
                <w:rFonts w:ascii="Verdana" w:hAnsi="Verdana"/>
                <w:sz w:val="20"/>
                <w:szCs w:val="20"/>
              </w:rPr>
              <w:t xml:space="preserve">   - de l’étanchéité des conduites et des vannes</w:t>
            </w:r>
          </w:p>
        </w:tc>
        <w:tc>
          <w:tcPr>
            <w:tcW w:w="567" w:type="dxa"/>
            <w:shd w:val="clear" w:color="auto" w:fill="auto"/>
          </w:tcPr>
          <w:p w14:paraId="07ABB06F" w14:textId="77777777" w:rsidR="003C11FF" w:rsidRPr="0018544F" w:rsidRDefault="003C11FF" w:rsidP="000F0ECC">
            <w:pPr>
              <w:jc w:val="center"/>
              <w:rPr>
                <w:rFonts w:ascii="Verdana" w:hAnsi="Verdana"/>
                <w:sz w:val="20"/>
                <w:szCs w:val="20"/>
              </w:rPr>
            </w:pPr>
          </w:p>
        </w:tc>
        <w:tc>
          <w:tcPr>
            <w:tcW w:w="708" w:type="dxa"/>
            <w:shd w:val="clear" w:color="auto" w:fill="auto"/>
          </w:tcPr>
          <w:p w14:paraId="609C469F" w14:textId="77777777" w:rsidR="003C11FF" w:rsidRPr="0018544F" w:rsidRDefault="003C11FF" w:rsidP="000F0ECC">
            <w:pPr>
              <w:jc w:val="center"/>
              <w:rPr>
                <w:rFonts w:ascii="Verdana" w:hAnsi="Verdana"/>
                <w:sz w:val="20"/>
                <w:szCs w:val="20"/>
              </w:rPr>
            </w:pPr>
          </w:p>
        </w:tc>
        <w:tc>
          <w:tcPr>
            <w:tcW w:w="567" w:type="dxa"/>
            <w:shd w:val="clear" w:color="auto" w:fill="auto"/>
          </w:tcPr>
          <w:p w14:paraId="664E39B8" w14:textId="77777777" w:rsidR="003C11FF" w:rsidRPr="0018544F" w:rsidRDefault="003C11FF" w:rsidP="000F0ECC">
            <w:pPr>
              <w:jc w:val="center"/>
              <w:rPr>
                <w:rFonts w:ascii="Verdana" w:hAnsi="Verdana"/>
                <w:sz w:val="20"/>
                <w:szCs w:val="20"/>
              </w:rPr>
            </w:pPr>
          </w:p>
        </w:tc>
        <w:tc>
          <w:tcPr>
            <w:tcW w:w="567" w:type="dxa"/>
            <w:shd w:val="clear" w:color="auto" w:fill="auto"/>
          </w:tcPr>
          <w:p w14:paraId="620940A0" w14:textId="77777777" w:rsidR="003C11FF" w:rsidRPr="0018544F" w:rsidRDefault="003C11FF" w:rsidP="000F0ECC">
            <w:pPr>
              <w:jc w:val="center"/>
              <w:rPr>
                <w:rFonts w:ascii="Verdana" w:hAnsi="Verdana"/>
                <w:sz w:val="20"/>
                <w:szCs w:val="20"/>
              </w:rPr>
            </w:pPr>
          </w:p>
        </w:tc>
        <w:tc>
          <w:tcPr>
            <w:tcW w:w="709" w:type="dxa"/>
            <w:shd w:val="clear" w:color="auto" w:fill="auto"/>
          </w:tcPr>
          <w:p w14:paraId="180132D6" w14:textId="77777777" w:rsidR="003C11FF" w:rsidRPr="0018544F" w:rsidRDefault="003C11FF" w:rsidP="000F0ECC">
            <w:pPr>
              <w:jc w:val="center"/>
              <w:rPr>
                <w:rFonts w:ascii="Verdana" w:hAnsi="Verdana"/>
                <w:sz w:val="20"/>
                <w:szCs w:val="20"/>
              </w:rPr>
            </w:pPr>
          </w:p>
        </w:tc>
        <w:tc>
          <w:tcPr>
            <w:tcW w:w="709" w:type="dxa"/>
            <w:shd w:val="clear" w:color="auto" w:fill="auto"/>
          </w:tcPr>
          <w:p w14:paraId="01080720"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C05FFC3" w14:textId="77777777" w:rsidR="003C11FF" w:rsidRPr="0018544F" w:rsidRDefault="003C11FF" w:rsidP="000F0ECC">
            <w:pPr>
              <w:jc w:val="center"/>
              <w:rPr>
                <w:rFonts w:ascii="Verdana" w:hAnsi="Verdana"/>
                <w:sz w:val="20"/>
                <w:szCs w:val="20"/>
              </w:rPr>
            </w:pPr>
          </w:p>
        </w:tc>
        <w:tc>
          <w:tcPr>
            <w:tcW w:w="708" w:type="dxa"/>
            <w:shd w:val="clear" w:color="auto" w:fill="auto"/>
          </w:tcPr>
          <w:p w14:paraId="7D31AAF6" w14:textId="77777777" w:rsidR="003C11FF" w:rsidRPr="0018544F" w:rsidRDefault="003C11FF" w:rsidP="000F0ECC">
            <w:pPr>
              <w:jc w:val="center"/>
              <w:rPr>
                <w:rFonts w:ascii="Verdana" w:hAnsi="Verdana"/>
                <w:sz w:val="20"/>
                <w:szCs w:val="20"/>
              </w:rPr>
            </w:pPr>
          </w:p>
        </w:tc>
      </w:tr>
      <w:tr w:rsidR="003C11FF" w:rsidRPr="0018544F" w14:paraId="60031DBC" w14:textId="77777777" w:rsidTr="000F0ECC">
        <w:tc>
          <w:tcPr>
            <w:tcW w:w="5070" w:type="dxa"/>
            <w:shd w:val="clear" w:color="auto" w:fill="auto"/>
          </w:tcPr>
          <w:p w14:paraId="3033BE63" w14:textId="77777777" w:rsidR="003C11FF" w:rsidRPr="0018544F" w:rsidRDefault="003C11FF" w:rsidP="000F0ECC">
            <w:pPr>
              <w:jc w:val="left"/>
              <w:rPr>
                <w:rFonts w:ascii="Verdana" w:hAnsi="Verdana"/>
                <w:sz w:val="20"/>
                <w:szCs w:val="20"/>
              </w:rPr>
            </w:pPr>
            <w:r w:rsidRPr="0018544F">
              <w:rPr>
                <w:rFonts w:ascii="Verdana" w:hAnsi="Verdana"/>
                <w:sz w:val="20"/>
                <w:szCs w:val="20"/>
              </w:rPr>
              <w:lastRenderedPageBreak/>
              <w:t>Détection de fuite</w:t>
            </w:r>
          </w:p>
        </w:tc>
        <w:tc>
          <w:tcPr>
            <w:tcW w:w="567" w:type="dxa"/>
            <w:shd w:val="clear" w:color="auto" w:fill="auto"/>
          </w:tcPr>
          <w:p w14:paraId="4C1BB91A" w14:textId="77777777" w:rsidR="003C11FF" w:rsidRPr="0018544F" w:rsidRDefault="003C11FF" w:rsidP="000F0ECC">
            <w:pPr>
              <w:jc w:val="center"/>
              <w:rPr>
                <w:rFonts w:ascii="Verdana" w:hAnsi="Verdana"/>
                <w:sz w:val="20"/>
                <w:szCs w:val="20"/>
              </w:rPr>
            </w:pPr>
          </w:p>
        </w:tc>
        <w:tc>
          <w:tcPr>
            <w:tcW w:w="708" w:type="dxa"/>
            <w:shd w:val="clear" w:color="auto" w:fill="auto"/>
          </w:tcPr>
          <w:p w14:paraId="5E98EBD1" w14:textId="77777777" w:rsidR="003C11FF" w:rsidRPr="0018544F" w:rsidRDefault="003C11FF" w:rsidP="000F0ECC">
            <w:pPr>
              <w:jc w:val="center"/>
              <w:rPr>
                <w:rFonts w:ascii="Verdana" w:hAnsi="Verdana"/>
                <w:sz w:val="20"/>
                <w:szCs w:val="20"/>
              </w:rPr>
            </w:pPr>
          </w:p>
        </w:tc>
        <w:tc>
          <w:tcPr>
            <w:tcW w:w="567" w:type="dxa"/>
            <w:shd w:val="clear" w:color="auto" w:fill="auto"/>
          </w:tcPr>
          <w:p w14:paraId="2B9B94CF" w14:textId="77777777" w:rsidR="003C11FF" w:rsidRPr="0018544F" w:rsidRDefault="003C11FF" w:rsidP="000F0ECC">
            <w:pPr>
              <w:jc w:val="center"/>
              <w:rPr>
                <w:rFonts w:ascii="Verdana" w:hAnsi="Verdana"/>
                <w:sz w:val="20"/>
                <w:szCs w:val="20"/>
              </w:rPr>
            </w:pPr>
          </w:p>
        </w:tc>
        <w:tc>
          <w:tcPr>
            <w:tcW w:w="567" w:type="dxa"/>
            <w:shd w:val="clear" w:color="auto" w:fill="auto"/>
          </w:tcPr>
          <w:p w14:paraId="0AA8818D" w14:textId="77777777" w:rsidR="003C11FF" w:rsidRPr="0018544F" w:rsidRDefault="003C11FF" w:rsidP="000F0ECC">
            <w:pPr>
              <w:jc w:val="center"/>
              <w:rPr>
                <w:rFonts w:ascii="Verdana" w:hAnsi="Verdana"/>
                <w:sz w:val="20"/>
                <w:szCs w:val="20"/>
              </w:rPr>
            </w:pPr>
          </w:p>
        </w:tc>
        <w:tc>
          <w:tcPr>
            <w:tcW w:w="709" w:type="dxa"/>
            <w:shd w:val="clear" w:color="auto" w:fill="auto"/>
          </w:tcPr>
          <w:p w14:paraId="7D7EA21C" w14:textId="77777777" w:rsidR="003C11FF" w:rsidRPr="0018544F" w:rsidRDefault="003C11FF" w:rsidP="000F0ECC">
            <w:pPr>
              <w:jc w:val="center"/>
              <w:rPr>
                <w:rFonts w:ascii="Verdana" w:hAnsi="Verdana"/>
                <w:sz w:val="20"/>
                <w:szCs w:val="20"/>
              </w:rPr>
            </w:pPr>
          </w:p>
        </w:tc>
        <w:tc>
          <w:tcPr>
            <w:tcW w:w="709" w:type="dxa"/>
            <w:shd w:val="clear" w:color="auto" w:fill="auto"/>
          </w:tcPr>
          <w:p w14:paraId="7E1E0C98" w14:textId="77777777" w:rsidR="003C11FF" w:rsidRPr="0018544F" w:rsidRDefault="003C11FF" w:rsidP="000F0ECC">
            <w:pPr>
              <w:jc w:val="center"/>
              <w:rPr>
                <w:rFonts w:ascii="Verdana" w:hAnsi="Verdana"/>
                <w:sz w:val="20"/>
                <w:szCs w:val="20"/>
              </w:rPr>
            </w:pPr>
          </w:p>
        </w:tc>
        <w:tc>
          <w:tcPr>
            <w:tcW w:w="709" w:type="dxa"/>
            <w:shd w:val="clear" w:color="auto" w:fill="auto"/>
          </w:tcPr>
          <w:p w14:paraId="61D6304F" w14:textId="77777777" w:rsidR="003C11FF" w:rsidRPr="0018544F" w:rsidRDefault="003C11FF" w:rsidP="000F0ECC">
            <w:pPr>
              <w:jc w:val="center"/>
              <w:rPr>
                <w:rFonts w:ascii="Verdana" w:hAnsi="Verdana"/>
                <w:sz w:val="20"/>
                <w:szCs w:val="20"/>
              </w:rPr>
            </w:pPr>
          </w:p>
        </w:tc>
        <w:tc>
          <w:tcPr>
            <w:tcW w:w="708" w:type="dxa"/>
            <w:shd w:val="clear" w:color="auto" w:fill="auto"/>
          </w:tcPr>
          <w:p w14:paraId="710821BC"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r>
      <w:tr w:rsidR="003C11FF" w:rsidRPr="0018544F" w14:paraId="35B2ECE9" w14:textId="77777777" w:rsidTr="000F0ECC">
        <w:trPr>
          <w:trHeight w:val="515"/>
        </w:trPr>
        <w:tc>
          <w:tcPr>
            <w:tcW w:w="5070" w:type="dxa"/>
            <w:shd w:val="clear" w:color="auto" w:fill="auto"/>
          </w:tcPr>
          <w:p w14:paraId="729899A0"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température des circuits, évaporateur et condenseur</w:t>
            </w:r>
          </w:p>
        </w:tc>
        <w:tc>
          <w:tcPr>
            <w:tcW w:w="567" w:type="dxa"/>
            <w:shd w:val="clear" w:color="auto" w:fill="auto"/>
          </w:tcPr>
          <w:p w14:paraId="634A7147" w14:textId="77777777" w:rsidR="003C11FF" w:rsidRPr="0018544F" w:rsidRDefault="003C11FF" w:rsidP="000F0ECC">
            <w:pPr>
              <w:jc w:val="center"/>
              <w:rPr>
                <w:rFonts w:ascii="Verdana" w:hAnsi="Verdana"/>
                <w:sz w:val="20"/>
                <w:szCs w:val="20"/>
              </w:rPr>
            </w:pPr>
          </w:p>
        </w:tc>
        <w:tc>
          <w:tcPr>
            <w:tcW w:w="708" w:type="dxa"/>
            <w:shd w:val="clear" w:color="auto" w:fill="auto"/>
          </w:tcPr>
          <w:p w14:paraId="39E8AF33" w14:textId="77777777" w:rsidR="003C11FF" w:rsidRPr="0018544F" w:rsidRDefault="003C11FF" w:rsidP="000F0ECC">
            <w:pPr>
              <w:jc w:val="center"/>
              <w:rPr>
                <w:rFonts w:ascii="Verdana" w:hAnsi="Verdana"/>
                <w:sz w:val="20"/>
                <w:szCs w:val="20"/>
              </w:rPr>
            </w:pPr>
          </w:p>
        </w:tc>
        <w:tc>
          <w:tcPr>
            <w:tcW w:w="567" w:type="dxa"/>
            <w:shd w:val="clear" w:color="auto" w:fill="auto"/>
          </w:tcPr>
          <w:p w14:paraId="2E95FB6A" w14:textId="77777777" w:rsidR="003C11FF" w:rsidRPr="0018544F" w:rsidRDefault="003C11FF" w:rsidP="000F0ECC">
            <w:pPr>
              <w:jc w:val="center"/>
              <w:rPr>
                <w:rFonts w:ascii="Verdana" w:hAnsi="Verdana"/>
                <w:sz w:val="20"/>
                <w:szCs w:val="20"/>
              </w:rPr>
            </w:pPr>
          </w:p>
        </w:tc>
        <w:tc>
          <w:tcPr>
            <w:tcW w:w="567" w:type="dxa"/>
            <w:shd w:val="clear" w:color="auto" w:fill="auto"/>
          </w:tcPr>
          <w:p w14:paraId="4ADADAB6" w14:textId="77777777" w:rsidR="003C11FF" w:rsidRPr="0018544F" w:rsidRDefault="003C11FF" w:rsidP="000F0ECC">
            <w:pPr>
              <w:jc w:val="center"/>
              <w:rPr>
                <w:rFonts w:ascii="Verdana" w:hAnsi="Verdana"/>
                <w:sz w:val="20"/>
                <w:szCs w:val="20"/>
              </w:rPr>
            </w:pPr>
          </w:p>
        </w:tc>
        <w:tc>
          <w:tcPr>
            <w:tcW w:w="709" w:type="dxa"/>
            <w:shd w:val="clear" w:color="auto" w:fill="auto"/>
          </w:tcPr>
          <w:p w14:paraId="490563B7" w14:textId="77777777" w:rsidR="003C11FF" w:rsidRPr="0018544F" w:rsidRDefault="003C11FF" w:rsidP="000F0ECC">
            <w:pPr>
              <w:jc w:val="center"/>
              <w:rPr>
                <w:rFonts w:ascii="Verdana" w:hAnsi="Verdana"/>
                <w:sz w:val="20"/>
                <w:szCs w:val="20"/>
              </w:rPr>
            </w:pPr>
          </w:p>
        </w:tc>
        <w:tc>
          <w:tcPr>
            <w:tcW w:w="709" w:type="dxa"/>
            <w:shd w:val="clear" w:color="auto" w:fill="auto"/>
          </w:tcPr>
          <w:p w14:paraId="6ECF3706" w14:textId="77777777" w:rsidR="003C11FF" w:rsidRPr="0018544F" w:rsidRDefault="003C11FF" w:rsidP="000F0ECC">
            <w:pPr>
              <w:jc w:val="center"/>
              <w:rPr>
                <w:rFonts w:ascii="Verdana" w:hAnsi="Verdana"/>
                <w:sz w:val="20"/>
                <w:szCs w:val="20"/>
              </w:rPr>
            </w:pPr>
          </w:p>
        </w:tc>
        <w:tc>
          <w:tcPr>
            <w:tcW w:w="709" w:type="dxa"/>
            <w:shd w:val="clear" w:color="auto" w:fill="auto"/>
          </w:tcPr>
          <w:p w14:paraId="1E7ECF54" w14:textId="77777777" w:rsidR="003C11FF" w:rsidRPr="0018544F" w:rsidRDefault="003C11FF" w:rsidP="000F0ECC">
            <w:pPr>
              <w:jc w:val="center"/>
              <w:rPr>
                <w:rFonts w:ascii="Verdana" w:hAnsi="Verdana"/>
                <w:sz w:val="20"/>
                <w:szCs w:val="20"/>
              </w:rPr>
            </w:pPr>
          </w:p>
        </w:tc>
        <w:tc>
          <w:tcPr>
            <w:tcW w:w="708" w:type="dxa"/>
            <w:shd w:val="clear" w:color="auto" w:fill="auto"/>
          </w:tcPr>
          <w:p w14:paraId="01E47D98"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r>
      <w:tr w:rsidR="003C11FF" w:rsidRPr="0018544F" w14:paraId="0A74D051" w14:textId="77777777" w:rsidTr="000F0ECC">
        <w:tc>
          <w:tcPr>
            <w:tcW w:w="5070" w:type="dxa"/>
            <w:shd w:val="clear" w:color="auto" w:fill="auto"/>
          </w:tcPr>
          <w:p w14:paraId="2C37856F" w14:textId="77777777" w:rsidR="003C11FF" w:rsidRPr="0018544F" w:rsidRDefault="003C11FF" w:rsidP="000F0ECC">
            <w:pPr>
              <w:jc w:val="left"/>
              <w:rPr>
                <w:rFonts w:ascii="Verdana" w:hAnsi="Verdana"/>
                <w:sz w:val="20"/>
                <w:szCs w:val="20"/>
              </w:rPr>
            </w:pPr>
            <w:r w:rsidRPr="0018544F">
              <w:rPr>
                <w:rFonts w:ascii="Verdana" w:hAnsi="Verdana"/>
                <w:sz w:val="20"/>
                <w:szCs w:val="20"/>
              </w:rPr>
              <w:t>Essais de sécurité HP et BP</w:t>
            </w:r>
          </w:p>
        </w:tc>
        <w:tc>
          <w:tcPr>
            <w:tcW w:w="567" w:type="dxa"/>
            <w:shd w:val="clear" w:color="auto" w:fill="auto"/>
          </w:tcPr>
          <w:p w14:paraId="6906B52F" w14:textId="77777777" w:rsidR="003C11FF" w:rsidRPr="0018544F" w:rsidRDefault="003C11FF" w:rsidP="000F0ECC">
            <w:pPr>
              <w:jc w:val="center"/>
              <w:rPr>
                <w:rFonts w:ascii="Verdana" w:hAnsi="Verdana"/>
                <w:sz w:val="20"/>
                <w:szCs w:val="20"/>
              </w:rPr>
            </w:pPr>
          </w:p>
        </w:tc>
        <w:tc>
          <w:tcPr>
            <w:tcW w:w="708" w:type="dxa"/>
            <w:shd w:val="clear" w:color="auto" w:fill="auto"/>
          </w:tcPr>
          <w:p w14:paraId="4161BF50" w14:textId="77777777" w:rsidR="003C11FF" w:rsidRPr="0018544F" w:rsidRDefault="003C11FF" w:rsidP="000F0ECC">
            <w:pPr>
              <w:jc w:val="center"/>
              <w:rPr>
                <w:rFonts w:ascii="Verdana" w:hAnsi="Verdana"/>
                <w:sz w:val="20"/>
                <w:szCs w:val="20"/>
              </w:rPr>
            </w:pPr>
          </w:p>
        </w:tc>
        <w:tc>
          <w:tcPr>
            <w:tcW w:w="567" w:type="dxa"/>
            <w:shd w:val="clear" w:color="auto" w:fill="auto"/>
          </w:tcPr>
          <w:p w14:paraId="5DF547D6" w14:textId="77777777" w:rsidR="003C11FF" w:rsidRPr="0018544F" w:rsidRDefault="003C11FF" w:rsidP="000F0ECC">
            <w:pPr>
              <w:jc w:val="center"/>
              <w:rPr>
                <w:rFonts w:ascii="Verdana" w:hAnsi="Verdana"/>
                <w:sz w:val="20"/>
                <w:szCs w:val="20"/>
              </w:rPr>
            </w:pPr>
          </w:p>
        </w:tc>
        <w:tc>
          <w:tcPr>
            <w:tcW w:w="567" w:type="dxa"/>
            <w:shd w:val="clear" w:color="auto" w:fill="auto"/>
          </w:tcPr>
          <w:p w14:paraId="25D1CC8A" w14:textId="77777777" w:rsidR="003C11FF" w:rsidRPr="0018544F" w:rsidRDefault="003C11FF" w:rsidP="000F0ECC">
            <w:pPr>
              <w:jc w:val="center"/>
              <w:rPr>
                <w:rFonts w:ascii="Verdana" w:hAnsi="Verdana"/>
                <w:sz w:val="20"/>
                <w:szCs w:val="20"/>
              </w:rPr>
            </w:pPr>
          </w:p>
        </w:tc>
        <w:tc>
          <w:tcPr>
            <w:tcW w:w="709" w:type="dxa"/>
            <w:shd w:val="clear" w:color="auto" w:fill="auto"/>
          </w:tcPr>
          <w:p w14:paraId="7CA07DE8" w14:textId="77777777" w:rsidR="003C11FF" w:rsidRPr="0018544F" w:rsidRDefault="003C11FF" w:rsidP="000F0ECC">
            <w:pPr>
              <w:jc w:val="center"/>
              <w:rPr>
                <w:rFonts w:ascii="Verdana" w:hAnsi="Verdana"/>
                <w:sz w:val="20"/>
                <w:szCs w:val="20"/>
              </w:rPr>
            </w:pPr>
          </w:p>
        </w:tc>
        <w:tc>
          <w:tcPr>
            <w:tcW w:w="709" w:type="dxa"/>
            <w:shd w:val="clear" w:color="auto" w:fill="auto"/>
          </w:tcPr>
          <w:p w14:paraId="340B1AD4"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9110013" w14:textId="77777777" w:rsidR="003C11FF" w:rsidRPr="0018544F" w:rsidRDefault="003C11FF" w:rsidP="000F0ECC">
            <w:pPr>
              <w:jc w:val="center"/>
              <w:rPr>
                <w:rFonts w:ascii="Verdana" w:hAnsi="Verdana"/>
                <w:sz w:val="20"/>
                <w:szCs w:val="20"/>
              </w:rPr>
            </w:pPr>
          </w:p>
        </w:tc>
        <w:tc>
          <w:tcPr>
            <w:tcW w:w="708" w:type="dxa"/>
            <w:shd w:val="clear" w:color="auto" w:fill="auto"/>
          </w:tcPr>
          <w:p w14:paraId="0C3C9034" w14:textId="77777777" w:rsidR="003C11FF" w:rsidRPr="0018544F" w:rsidRDefault="003C11FF" w:rsidP="000F0ECC">
            <w:pPr>
              <w:jc w:val="center"/>
              <w:rPr>
                <w:rFonts w:ascii="Verdana" w:hAnsi="Verdana"/>
                <w:sz w:val="20"/>
                <w:szCs w:val="20"/>
              </w:rPr>
            </w:pPr>
          </w:p>
        </w:tc>
      </w:tr>
      <w:tr w:rsidR="003C11FF" w:rsidRPr="0018544F" w14:paraId="3B76338D" w14:textId="77777777" w:rsidTr="000F0ECC">
        <w:trPr>
          <w:trHeight w:val="366"/>
        </w:trPr>
        <w:tc>
          <w:tcPr>
            <w:tcW w:w="5070" w:type="dxa"/>
            <w:shd w:val="clear" w:color="auto" w:fill="auto"/>
          </w:tcPr>
          <w:p w14:paraId="3E687A75"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des régulations et réglages s’il y a lieu</w:t>
            </w:r>
          </w:p>
        </w:tc>
        <w:tc>
          <w:tcPr>
            <w:tcW w:w="567" w:type="dxa"/>
            <w:shd w:val="clear" w:color="auto" w:fill="auto"/>
          </w:tcPr>
          <w:p w14:paraId="492EBBD6" w14:textId="77777777" w:rsidR="003C11FF" w:rsidRPr="0018544F" w:rsidRDefault="003C11FF" w:rsidP="000F0ECC">
            <w:pPr>
              <w:jc w:val="center"/>
              <w:rPr>
                <w:rFonts w:ascii="Verdana" w:hAnsi="Verdana"/>
                <w:sz w:val="20"/>
                <w:szCs w:val="20"/>
              </w:rPr>
            </w:pPr>
          </w:p>
        </w:tc>
        <w:tc>
          <w:tcPr>
            <w:tcW w:w="708" w:type="dxa"/>
            <w:shd w:val="clear" w:color="auto" w:fill="auto"/>
          </w:tcPr>
          <w:p w14:paraId="20E8D8B6" w14:textId="77777777" w:rsidR="003C11FF" w:rsidRPr="0018544F" w:rsidRDefault="003C11FF" w:rsidP="000F0ECC">
            <w:pPr>
              <w:jc w:val="center"/>
              <w:rPr>
                <w:rFonts w:ascii="Verdana" w:hAnsi="Verdana"/>
                <w:sz w:val="20"/>
                <w:szCs w:val="20"/>
              </w:rPr>
            </w:pPr>
          </w:p>
        </w:tc>
        <w:tc>
          <w:tcPr>
            <w:tcW w:w="567" w:type="dxa"/>
            <w:shd w:val="clear" w:color="auto" w:fill="auto"/>
          </w:tcPr>
          <w:p w14:paraId="1FCE7B09" w14:textId="77777777" w:rsidR="003C11FF" w:rsidRPr="0018544F" w:rsidRDefault="003C11FF" w:rsidP="000F0ECC">
            <w:pPr>
              <w:jc w:val="center"/>
              <w:rPr>
                <w:rFonts w:ascii="Verdana" w:hAnsi="Verdana"/>
                <w:sz w:val="20"/>
                <w:szCs w:val="20"/>
              </w:rPr>
            </w:pPr>
          </w:p>
        </w:tc>
        <w:tc>
          <w:tcPr>
            <w:tcW w:w="567" w:type="dxa"/>
            <w:shd w:val="clear" w:color="auto" w:fill="auto"/>
          </w:tcPr>
          <w:p w14:paraId="4F52D598" w14:textId="77777777" w:rsidR="003C11FF" w:rsidRPr="0018544F" w:rsidRDefault="003C11FF" w:rsidP="000F0ECC">
            <w:pPr>
              <w:jc w:val="center"/>
              <w:rPr>
                <w:rFonts w:ascii="Verdana" w:hAnsi="Verdana"/>
                <w:sz w:val="20"/>
                <w:szCs w:val="20"/>
              </w:rPr>
            </w:pPr>
          </w:p>
        </w:tc>
        <w:tc>
          <w:tcPr>
            <w:tcW w:w="709" w:type="dxa"/>
            <w:shd w:val="clear" w:color="auto" w:fill="auto"/>
          </w:tcPr>
          <w:p w14:paraId="37D91371" w14:textId="77777777" w:rsidR="003C11FF" w:rsidRPr="0018544F" w:rsidRDefault="003C11FF" w:rsidP="000F0ECC">
            <w:pPr>
              <w:jc w:val="center"/>
              <w:rPr>
                <w:rFonts w:ascii="Verdana" w:hAnsi="Verdana"/>
                <w:sz w:val="20"/>
                <w:szCs w:val="20"/>
              </w:rPr>
            </w:pPr>
          </w:p>
        </w:tc>
        <w:tc>
          <w:tcPr>
            <w:tcW w:w="709" w:type="dxa"/>
            <w:shd w:val="clear" w:color="auto" w:fill="auto"/>
          </w:tcPr>
          <w:p w14:paraId="1DCBAD1F"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9BD3449" w14:textId="77777777" w:rsidR="003C11FF" w:rsidRPr="0018544F" w:rsidRDefault="003C11FF" w:rsidP="000F0ECC">
            <w:pPr>
              <w:jc w:val="center"/>
              <w:rPr>
                <w:rFonts w:ascii="Verdana" w:hAnsi="Verdana"/>
                <w:sz w:val="20"/>
                <w:szCs w:val="20"/>
              </w:rPr>
            </w:pPr>
          </w:p>
        </w:tc>
        <w:tc>
          <w:tcPr>
            <w:tcW w:w="708" w:type="dxa"/>
            <w:shd w:val="clear" w:color="auto" w:fill="auto"/>
          </w:tcPr>
          <w:p w14:paraId="5A8BACEF" w14:textId="77777777" w:rsidR="003C11FF" w:rsidRPr="0018544F" w:rsidRDefault="003C11FF" w:rsidP="000F0ECC">
            <w:pPr>
              <w:jc w:val="center"/>
              <w:rPr>
                <w:rFonts w:ascii="Verdana" w:hAnsi="Verdana"/>
                <w:sz w:val="20"/>
                <w:szCs w:val="20"/>
              </w:rPr>
            </w:pPr>
          </w:p>
        </w:tc>
      </w:tr>
      <w:tr w:rsidR="003C11FF" w:rsidRPr="0018544F" w14:paraId="0AE44DA4" w14:textId="77777777" w:rsidTr="000F0ECC">
        <w:tc>
          <w:tcPr>
            <w:tcW w:w="5070" w:type="dxa"/>
            <w:shd w:val="clear" w:color="auto" w:fill="auto"/>
          </w:tcPr>
          <w:p w14:paraId="40A48330" w14:textId="77777777" w:rsidR="003C11FF" w:rsidRPr="0018544F" w:rsidRDefault="003C11FF" w:rsidP="000F0ECC">
            <w:pPr>
              <w:jc w:val="left"/>
              <w:rPr>
                <w:rFonts w:ascii="Verdana" w:hAnsi="Verdana"/>
                <w:sz w:val="20"/>
                <w:szCs w:val="20"/>
              </w:rPr>
            </w:pPr>
            <w:r w:rsidRPr="0018544F">
              <w:rPr>
                <w:rFonts w:ascii="Verdana" w:hAnsi="Verdana"/>
                <w:sz w:val="20"/>
                <w:szCs w:val="20"/>
              </w:rPr>
              <w:t>Lavage des condenseurs</w:t>
            </w:r>
          </w:p>
        </w:tc>
        <w:tc>
          <w:tcPr>
            <w:tcW w:w="567" w:type="dxa"/>
            <w:shd w:val="clear" w:color="auto" w:fill="auto"/>
          </w:tcPr>
          <w:p w14:paraId="02498F8C" w14:textId="77777777" w:rsidR="003C11FF" w:rsidRPr="0018544F" w:rsidRDefault="003C11FF" w:rsidP="000F0ECC">
            <w:pPr>
              <w:jc w:val="center"/>
              <w:rPr>
                <w:rFonts w:ascii="Verdana" w:hAnsi="Verdana"/>
                <w:sz w:val="20"/>
                <w:szCs w:val="20"/>
              </w:rPr>
            </w:pPr>
          </w:p>
        </w:tc>
        <w:tc>
          <w:tcPr>
            <w:tcW w:w="708" w:type="dxa"/>
            <w:shd w:val="clear" w:color="auto" w:fill="auto"/>
          </w:tcPr>
          <w:p w14:paraId="5B14AFCC" w14:textId="77777777" w:rsidR="003C11FF" w:rsidRPr="0018544F" w:rsidRDefault="003C11FF" w:rsidP="000F0ECC">
            <w:pPr>
              <w:jc w:val="center"/>
              <w:rPr>
                <w:rFonts w:ascii="Verdana" w:hAnsi="Verdana"/>
                <w:sz w:val="20"/>
                <w:szCs w:val="20"/>
              </w:rPr>
            </w:pPr>
          </w:p>
        </w:tc>
        <w:tc>
          <w:tcPr>
            <w:tcW w:w="567" w:type="dxa"/>
            <w:shd w:val="clear" w:color="auto" w:fill="auto"/>
          </w:tcPr>
          <w:p w14:paraId="43A8F8F5" w14:textId="77777777" w:rsidR="003C11FF" w:rsidRPr="0018544F" w:rsidRDefault="003C11FF" w:rsidP="000F0ECC">
            <w:pPr>
              <w:jc w:val="center"/>
              <w:rPr>
                <w:rFonts w:ascii="Verdana" w:hAnsi="Verdana"/>
                <w:sz w:val="20"/>
                <w:szCs w:val="20"/>
              </w:rPr>
            </w:pPr>
          </w:p>
        </w:tc>
        <w:tc>
          <w:tcPr>
            <w:tcW w:w="567" w:type="dxa"/>
            <w:shd w:val="clear" w:color="auto" w:fill="auto"/>
          </w:tcPr>
          <w:p w14:paraId="4463A34C" w14:textId="77777777" w:rsidR="003C11FF" w:rsidRPr="0018544F" w:rsidRDefault="003C11FF" w:rsidP="000F0ECC">
            <w:pPr>
              <w:jc w:val="center"/>
              <w:rPr>
                <w:rFonts w:ascii="Verdana" w:hAnsi="Verdana"/>
                <w:sz w:val="20"/>
                <w:szCs w:val="20"/>
              </w:rPr>
            </w:pPr>
          </w:p>
        </w:tc>
        <w:tc>
          <w:tcPr>
            <w:tcW w:w="709" w:type="dxa"/>
            <w:shd w:val="clear" w:color="auto" w:fill="auto"/>
          </w:tcPr>
          <w:p w14:paraId="3D7C81B6"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C88FA8E" w14:textId="77777777" w:rsidR="003C11FF" w:rsidRPr="0018544F" w:rsidRDefault="003C11FF" w:rsidP="000F0ECC">
            <w:pPr>
              <w:jc w:val="center"/>
              <w:rPr>
                <w:rFonts w:ascii="Verdana" w:hAnsi="Verdana"/>
                <w:sz w:val="20"/>
                <w:szCs w:val="20"/>
              </w:rPr>
            </w:pPr>
          </w:p>
        </w:tc>
        <w:tc>
          <w:tcPr>
            <w:tcW w:w="709" w:type="dxa"/>
            <w:shd w:val="clear" w:color="auto" w:fill="auto"/>
          </w:tcPr>
          <w:p w14:paraId="5E0118D0" w14:textId="77777777" w:rsidR="003C11FF" w:rsidRPr="0018544F" w:rsidRDefault="003C11FF" w:rsidP="000F0ECC">
            <w:pPr>
              <w:jc w:val="center"/>
              <w:rPr>
                <w:rFonts w:ascii="Verdana" w:hAnsi="Verdana"/>
                <w:sz w:val="20"/>
                <w:szCs w:val="20"/>
              </w:rPr>
            </w:pPr>
          </w:p>
        </w:tc>
        <w:tc>
          <w:tcPr>
            <w:tcW w:w="708" w:type="dxa"/>
            <w:shd w:val="clear" w:color="auto" w:fill="auto"/>
          </w:tcPr>
          <w:p w14:paraId="6B21CDE2" w14:textId="77777777" w:rsidR="003C11FF" w:rsidRPr="0018544F" w:rsidRDefault="003C11FF" w:rsidP="000F0ECC">
            <w:pPr>
              <w:jc w:val="center"/>
              <w:rPr>
                <w:rFonts w:ascii="Verdana" w:hAnsi="Verdana"/>
                <w:sz w:val="20"/>
                <w:szCs w:val="20"/>
              </w:rPr>
            </w:pPr>
          </w:p>
        </w:tc>
      </w:tr>
      <w:tr w:rsidR="003C11FF" w:rsidRPr="0018544F" w14:paraId="4F121434" w14:textId="77777777" w:rsidTr="000F0ECC">
        <w:trPr>
          <w:trHeight w:val="304"/>
        </w:trPr>
        <w:tc>
          <w:tcPr>
            <w:tcW w:w="5070" w:type="dxa"/>
            <w:shd w:val="clear" w:color="auto" w:fill="auto"/>
          </w:tcPr>
          <w:p w14:paraId="73834DD6" w14:textId="77777777" w:rsidR="003C11FF" w:rsidRPr="0018544F" w:rsidRDefault="003C11FF" w:rsidP="000F0ECC">
            <w:pPr>
              <w:jc w:val="left"/>
              <w:rPr>
                <w:rFonts w:ascii="Verdana" w:hAnsi="Verdana"/>
                <w:sz w:val="20"/>
                <w:szCs w:val="20"/>
              </w:rPr>
            </w:pPr>
            <w:r w:rsidRPr="0018544F">
              <w:rPr>
                <w:rFonts w:ascii="Verdana" w:hAnsi="Verdana"/>
                <w:sz w:val="20"/>
                <w:szCs w:val="20"/>
              </w:rPr>
              <w:t>Traitement anticorrosion des condenseurs</w:t>
            </w:r>
          </w:p>
        </w:tc>
        <w:tc>
          <w:tcPr>
            <w:tcW w:w="567" w:type="dxa"/>
            <w:shd w:val="clear" w:color="auto" w:fill="auto"/>
          </w:tcPr>
          <w:p w14:paraId="0F4E12F7" w14:textId="77777777" w:rsidR="003C11FF" w:rsidRPr="0018544F" w:rsidRDefault="003C11FF" w:rsidP="000F0ECC">
            <w:pPr>
              <w:jc w:val="center"/>
              <w:rPr>
                <w:rFonts w:ascii="Verdana" w:hAnsi="Verdana"/>
                <w:sz w:val="20"/>
                <w:szCs w:val="20"/>
              </w:rPr>
            </w:pPr>
          </w:p>
        </w:tc>
        <w:tc>
          <w:tcPr>
            <w:tcW w:w="708" w:type="dxa"/>
            <w:shd w:val="clear" w:color="auto" w:fill="auto"/>
          </w:tcPr>
          <w:p w14:paraId="413A49E6" w14:textId="77777777" w:rsidR="003C11FF" w:rsidRPr="0018544F" w:rsidRDefault="003C11FF" w:rsidP="000F0ECC">
            <w:pPr>
              <w:jc w:val="center"/>
              <w:rPr>
                <w:rFonts w:ascii="Verdana" w:hAnsi="Verdana"/>
                <w:sz w:val="20"/>
                <w:szCs w:val="20"/>
              </w:rPr>
            </w:pPr>
          </w:p>
        </w:tc>
        <w:tc>
          <w:tcPr>
            <w:tcW w:w="567" w:type="dxa"/>
            <w:shd w:val="clear" w:color="auto" w:fill="auto"/>
          </w:tcPr>
          <w:p w14:paraId="7431D0EC" w14:textId="77777777" w:rsidR="003C11FF" w:rsidRPr="0018544F" w:rsidRDefault="003C11FF" w:rsidP="000F0ECC">
            <w:pPr>
              <w:jc w:val="center"/>
              <w:rPr>
                <w:rFonts w:ascii="Verdana" w:hAnsi="Verdana"/>
                <w:sz w:val="20"/>
                <w:szCs w:val="20"/>
              </w:rPr>
            </w:pPr>
          </w:p>
        </w:tc>
        <w:tc>
          <w:tcPr>
            <w:tcW w:w="567" w:type="dxa"/>
            <w:shd w:val="clear" w:color="auto" w:fill="auto"/>
          </w:tcPr>
          <w:p w14:paraId="3628DBCE" w14:textId="77777777" w:rsidR="003C11FF" w:rsidRPr="0018544F" w:rsidRDefault="003C11FF" w:rsidP="000F0ECC">
            <w:pPr>
              <w:jc w:val="center"/>
              <w:rPr>
                <w:rFonts w:ascii="Verdana" w:hAnsi="Verdana"/>
                <w:sz w:val="20"/>
                <w:szCs w:val="20"/>
              </w:rPr>
            </w:pPr>
          </w:p>
        </w:tc>
        <w:tc>
          <w:tcPr>
            <w:tcW w:w="709" w:type="dxa"/>
            <w:shd w:val="clear" w:color="auto" w:fill="auto"/>
          </w:tcPr>
          <w:p w14:paraId="5885413B" w14:textId="77777777" w:rsidR="003C11FF" w:rsidRPr="0018544F" w:rsidRDefault="003C11FF" w:rsidP="000F0ECC">
            <w:pPr>
              <w:jc w:val="center"/>
              <w:rPr>
                <w:rFonts w:ascii="Verdana" w:hAnsi="Verdana"/>
                <w:sz w:val="20"/>
                <w:szCs w:val="20"/>
              </w:rPr>
            </w:pPr>
          </w:p>
        </w:tc>
        <w:tc>
          <w:tcPr>
            <w:tcW w:w="709" w:type="dxa"/>
            <w:shd w:val="clear" w:color="auto" w:fill="auto"/>
          </w:tcPr>
          <w:p w14:paraId="0B2454A5"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0BCFFA1D" w14:textId="77777777" w:rsidR="003C11FF" w:rsidRPr="0018544F" w:rsidRDefault="003C11FF" w:rsidP="000F0ECC">
            <w:pPr>
              <w:jc w:val="center"/>
              <w:rPr>
                <w:rFonts w:ascii="Verdana" w:hAnsi="Verdana"/>
                <w:sz w:val="20"/>
                <w:szCs w:val="20"/>
              </w:rPr>
            </w:pPr>
          </w:p>
        </w:tc>
        <w:tc>
          <w:tcPr>
            <w:tcW w:w="708" w:type="dxa"/>
            <w:shd w:val="clear" w:color="auto" w:fill="auto"/>
          </w:tcPr>
          <w:p w14:paraId="44BAD88B" w14:textId="77777777" w:rsidR="003C11FF" w:rsidRPr="0018544F" w:rsidRDefault="003C11FF" w:rsidP="000F0ECC">
            <w:pPr>
              <w:jc w:val="center"/>
              <w:rPr>
                <w:rFonts w:ascii="Verdana" w:hAnsi="Verdana"/>
                <w:sz w:val="20"/>
                <w:szCs w:val="20"/>
              </w:rPr>
            </w:pPr>
          </w:p>
        </w:tc>
      </w:tr>
      <w:tr w:rsidR="003C11FF" w:rsidRPr="0018544F" w14:paraId="3401627F" w14:textId="77777777" w:rsidTr="000F0ECC">
        <w:trPr>
          <w:trHeight w:val="373"/>
        </w:trPr>
        <w:tc>
          <w:tcPr>
            <w:tcW w:w="5070" w:type="dxa"/>
            <w:shd w:val="clear" w:color="auto" w:fill="auto"/>
          </w:tcPr>
          <w:p w14:paraId="039DE237" w14:textId="77777777" w:rsidR="003C11FF" w:rsidRPr="0018544F" w:rsidRDefault="003C11FF" w:rsidP="000F0ECC">
            <w:pPr>
              <w:jc w:val="left"/>
              <w:rPr>
                <w:rFonts w:ascii="Verdana" w:hAnsi="Verdana"/>
                <w:sz w:val="20"/>
                <w:szCs w:val="20"/>
              </w:rPr>
            </w:pPr>
            <w:r w:rsidRPr="0018544F">
              <w:rPr>
                <w:rFonts w:ascii="Verdana" w:hAnsi="Verdana"/>
                <w:sz w:val="20"/>
                <w:szCs w:val="20"/>
              </w:rPr>
              <w:t>Remplacement des filtres</w:t>
            </w:r>
          </w:p>
        </w:tc>
        <w:tc>
          <w:tcPr>
            <w:tcW w:w="567" w:type="dxa"/>
            <w:shd w:val="clear" w:color="auto" w:fill="auto"/>
          </w:tcPr>
          <w:p w14:paraId="5AFC0ADB" w14:textId="77777777" w:rsidR="003C11FF" w:rsidRPr="0018544F" w:rsidRDefault="003C11FF" w:rsidP="000F0ECC">
            <w:pPr>
              <w:jc w:val="center"/>
              <w:rPr>
                <w:rFonts w:ascii="Verdana" w:hAnsi="Verdana"/>
                <w:sz w:val="20"/>
                <w:szCs w:val="20"/>
              </w:rPr>
            </w:pPr>
          </w:p>
        </w:tc>
        <w:tc>
          <w:tcPr>
            <w:tcW w:w="708" w:type="dxa"/>
            <w:shd w:val="clear" w:color="auto" w:fill="auto"/>
          </w:tcPr>
          <w:p w14:paraId="12395A37" w14:textId="77777777" w:rsidR="003C11FF" w:rsidRPr="0018544F" w:rsidRDefault="003C11FF" w:rsidP="000F0ECC">
            <w:pPr>
              <w:jc w:val="center"/>
              <w:rPr>
                <w:rFonts w:ascii="Verdana" w:hAnsi="Verdana"/>
                <w:sz w:val="20"/>
                <w:szCs w:val="20"/>
              </w:rPr>
            </w:pPr>
          </w:p>
        </w:tc>
        <w:tc>
          <w:tcPr>
            <w:tcW w:w="567" w:type="dxa"/>
            <w:shd w:val="clear" w:color="auto" w:fill="auto"/>
          </w:tcPr>
          <w:p w14:paraId="3D469D9D" w14:textId="77777777" w:rsidR="003C11FF" w:rsidRPr="0018544F" w:rsidRDefault="003C11FF" w:rsidP="000F0ECC">
            <w:pPr>
              <w:jc w:val="center"/>
              <w:rPr>
                <w:rFonts w:ascii="Verdana" w:hAnsi="Verdana"/>
                <w:sz w:val="20"/>
                <w:szCs w:val="20"/>
              </w:rPr>
            </w:pPr>
          </w:p>
        </w:tc>
        <w:tc>
          <w:tcPr>
            <w:tcW w:w="567" w:type="dxa"/>
            <w:shd w:val="clear" w:color="auto" w:fill="auto"/>
          </w:tcPr>
          <w:p w14:paraId="59195B43" w14:textId="77777777" w:rsidR="003C11FF" w:rsidRPr="0018544F" w:rsidRDefault="003C11FF" w:rsidP="000F0ECC">
            <w:pPr>
              <w:jc w:val="center"/>
              <w:rPr>
                <w:rFonts w:ascii="Verdana" w:hAnsi="Verdana"/>
                <w:sz w:val="20"/>
                <w:szCs w:val="20"/>
              </w:rPr>
            </w:pPr>
          </w:p>
        </w:tc>
        <w:tc>
          <w:tcPr>
            <w:tcW w:w="709" w:type="dxa"/>
            <w:shd w:val="clear" w:color="auto" w:fill="auto"/>
          </w:tcPr>
          <w:p w14:paraId="3CCF0144" w14:textId="77777777" w:rsidR="003C11FF" w:rsidRPr="0018544F" w:rsidRDefault="003C11FF" w:rsidP="000F0ECC">
            <w:pPr>
              <w:jc w:val="center"/>
              <w:rPr>
                <w:rFonts w:ascii="Verdana" w:hAnsi="Verdana"/>
                <w:sz w:val="20"/>
                <w:szCs w:val="20"/>
              </w:rPr>
            </w:pPr>
          </w:p>
        </w:tc>
        <w:tc>
          <w:tcPr>
            <w:tcW w:w="709" w:type="dxa"/>
            <w:shd w:val="clear" w:color="auto" w:fill="auto"/>
          </w:tcPr>
          <w:p w14:paraId="6C706511"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EE23570" w14:textId="77777777" w:rsidR="003C11FF" w:rsidRPr="0018544F" w:rsidRDefault="003C11FF" w:rsidP="000F0ECC">
            <w:pPr>
              <w:jc w:val="center"/>
              <w:rPr>
                <w:rFonts w:ascii="Verdana" w:hAnsi="Verdana"/>
                <w:sz w:val="20"/>
                <w:szCs w:val="20"/>
              </w:rPr>
            </w:pPr>
          </w:p>
        </w:tc>
        <w:tc>
          <w:tcPr>
            <w:tcW w:w="708" w:type="dxa"/>
            <w:shd w:val="clear" w:color="auto" w:fill="auto"/>
          </w:tcPr>
          <w:p w14:paraId="3728D1B2" w14:textId="77777777" w:rsidR="003C11FF" w:rsidRPr="0018544F" w:rsidRDefault="003C11FF" w:rsidP="000F0ECC">
            <w:pPr>
              <w:jc w:val="center"/>
              <w:rPr>
                <w:rFonts w:ascii="Verdana" w:hAnsi="Verdana"/>
                <w:sz w:val="20"/>
                <w:szCs w:val="20"/>
              </w:rPr>
            </w:pPr>
          </w:p>
        </w:tc>
      </w:tr>
      <w:tr w:rsidR="003C11FF" w:rsidRPr="0018544F" w14:paraId="270D94FB" w14:textId="77777777" w:rsidTr="000F0ECC">
        <w:trPr>
          <w:trHeight w:val="262"/>
        </w:trPr>
        <w:tc>
          <w:tcPr>
            <w:tcW w:w="10314" w:type="dxa"/>
            <w:gridSpan w:val="9"/>
            <w:shd w:val="clear" w:color="auto" w:fill="auto"/>
          </w:tcPr>
          <w:p w14:paraId="342C6AE5" w14:textId="77777777" w:rsidR="003C11FF" w:rsidRPr="0018544F" w:rsidRDefault="003C11FF" w:rsidP="000F0ECC">
            <w:pPr>
              <w:rPr>
                <w:rFonts w:ascii="Verdana" w:hAnsi="Verdana"/>
                <w:b/>
                <w:sz w:val="20"/>
                <w:szCs w:val="20"/>
              </w:rPr>
            </w:pPr>
            <w:r w:rsidRPr="0018544F">
              <w:rPr>
                <w:rFonts w:ascii="Verdana" w:hAnsi="Verdana"/>
                <w:b/>
                <w:sz w:val="20"/>
                <w:szCs w:val="20"/>
              </w:rPr>
              <w:t>Armoire électrique régulation</w:t>
            </w:r>
          </w:p>
        </w:tc>
      </w:tr>
      <w:tr w:rsidR="003C11FF" w:rsidRPr="0018544F" w14:paraId="29E0FFE4" w14:textId="77777777" w:rsidTr="000F0ECC">
        <w:trPr>
          <w:trHeight w:val="705"/>
        </w:trPr>
        <w:tc>
          <w:tcPr>
            <w:tcW w:w="5070" w:type="dxa"/>
            <w:shd w:val="clear" w:color="auto" w:fill="auto"/>
          </w:tcPr>
          <w:p w14:paraId="4F192717" w14:textId="77777777" w:rsidR="003C11FF" w:rsidRPr="0018544F" w:rsidRDefault="003C11FF" w:rsidP="000F0ECC">
            <w:pPr>
              <w:jc w:val="left"/>
              <w:rPr>
                <w:rFonts w:ascii="Verdana" w:hAnsi="Verdana"/>
                <w:sz w:val="20"/>
                <w:szCs w:val="20"/>
              </w:rPr>
            </w:pPr>
            <w:r w:rsidRPr="0018544F">
              <w:rPr>
                <w:rFonts w:ascii="Verdana" w:hAnsi="Verdana"/>
                <w:sz w:val="20"/>
                <w:szCs w:val="20"/>
              </w:rPr>
              <w:t>Dépoussiérage des armoires électriques</w:t>
            </w:r>
          </w:p>
        </w:tc>
        <w:tc>
          <w:tcPr>
            <w:tcW w:w="567" w:type="dxa"/>
            <w:shd w:val="clear" w:color="auto" w:fill="auto"/>
          </w:tcPr>
          <w:p w14:paraId="12FD8941" w14:textId="77777777" w:rsidR="003C11FF" w:rsidRPr="0018544F" w:rsidRDefault="003C11FF" w:rsidP="000F0ECC">
            <w:pPr>
              <w:jc w:val="center"/>
              <w:rPr>
                <w:rFonts w:ascii="Verdana" w:hAnsi="Verdana"/>
                <w:sz w:val="20"/>
                <w:szCs w:val="20"/>
              </w:rPr>
            </w:pPr>
          </w:p>
        </w:tc>
        <w:tc>
          <w:tcPr>
            <w:tcW w:w="708" w:type="dxa"/>
            <w:shd w:val="clear" w:color="auto" w:fill="auto"/>
          </w:tcPr>
          <w:p w14:paraId="23874BAC" w14:textId="77777777" w:rsidR="003C11FF" w:rsidRPr="0018544F" w:rsidRDefault="003C11FF" w:rsidP="000F0ECC">
            <w:pPr>
              <w:jc w:val="center"/>
              <w:rPr>
                <w:rFonts w:ascii="Verdana" w:hAnsi="Verdana"/>
                <w:sz w:val="20"/>
                <w:szCs w:val="20"/>
              </w:rPr>
            </w:pPr>
          </w:p>
        </w:tc>
        <w:tc>
          <w:tcPr>
            <w:tcW w:w="567" w:type="dxa"/>
            <w:shd w:val="clear" w:color="auto" w:fill="auto"/>
          </w:tcPr>
          <w:p w14:paraId="186EBCC9" w14:textId="77777777" w:rsidR="003C11FF" w:rsidRPr="0018544F" w:rsidRDefault="003C11FF" w:rsidP="000F0ECC">
            <w:pPr>
              <w:jc w:val="center"/>
              <w:rPr>
                <w:rFonts w:ascii="Verdana" w:hAnsi="Verdana"/>
                <w:sz w:val="20"/>
                <w:szCs w:val="20"/>
              </w:rPr>
            </w:pPr>
          </w:p>
        </w:tc>
        <w:tc>
          <w:tcPr>
            <w:tcW w:w="567" w:type="dxa"/>
            <w:shd w:val="clear" w:color="auto" w:fill="auto"/>
          </w:tcPr>
          <w:p w14:paraId="6B4D2071" w14:textId="77777777" w:rsidR="003C11FF" w:rsidRPr="0018544F" w:rsidRDefault="003C11FF" w:rsidP="000F0ECC">
            <w:pPr>
              <w:jc w:val="center"/>
              <w:rPr>
                <w:rFonts w:ascii="Verdana" w:hAnsi="Verdana"/>
                <w:sz w:val="20"/>
                <w:szCs w:val="20"/>
              </w:rPr>
            </w:pPr>
          </w:p>
        </w:tc>
        <w:tc>
          <w:tcPr>
            <w:tcW w:w="709" w:type="dxa"/>
            <w:shd w:val="clear" w:color="auto" w:fill="auto"/>
          </w:tcPr>
          <w:p w14:paraId="08E27C73" w14:textId="77777777" w:rsidR="003C11FF" w:rsidRPr="0018544F" w:rsidRDefault="003C11FF" w:rsidP="000F0ECC">
            <w:pPr>
              <w:jc w:val="center"/>
              <w:rPr>
                <w:rFonts w:ascii="Verdana" w:hAnsi="Verdana"/>
                <w:sz w:val="20"/>
                <w:szCs w:val="20"/>
              </w:rPr>
            </w:pPr>
          </w:p>
        </w:tc>
        <w:tc>
          <w:tcPr>
            <w:tcW w:w="709" w:type="dxa"/>
            <w:shd w:val="clear" w:color="auto" w:fill="auto"/>
          </w:tcPr>
          <w:p w14:paraId="73CD02BE"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1AEF315B" w14:textId="77777777" w:rsidR="003C11FF" w:rsidRPr="0018544F" w:rsidRDefault="003C11FF" w:rsidP="000F0ECC">
            <w:pPr>
              <w:jc w:val="center"/>
              <w:rPr>
                <w:rFonts w:ascii="Verdana" w:hAnsi="Verdana"/>
                <w:sz w:val="20"/>
                <w:szCs w:val="20"/>
              </w:rPr>
            </w:pPr>
          </w:p>
        </w:tc>
        <w:tc>
          <w:tcPr>
            <w:tcW w:w="708" w:type="dxa"/>
            <w:shd w:val="clear" w:color="auto" w:fill="auto"/>
          </w:tcPr>
          <w:p w14:paraId="65452D20" w14:textId="77777777" w:rsidR="003C11FF" w:rsidRPr="0018544F" w:rsidRDefault="003C11FF" w:rsidP="000F0ECC">
            <w:pPr>
              <w:jc w:val="center"/>
              <w:rPr>
                <w:rFonts w:ascii="Verdana" w:hAnsi="Verdana"/>
                <w:sz w:val="20"/>
                <w:szCs w:val="20"/>
              </w:rPr>
            </w:pPr>
          </w:p>
        </w:tc>
      </w:tr>
      <w:tr w:rsidR="003C11FF" w:rsidRPr="0018544F" w14:paraId="3CBABF93" w14:textId="77777777" w:rsidTr="000F0ECC">
        <w:trPr>
          <w:trHeight w:val="476"/>
        </w:trPr>
        <w:tc>
          <w:tcPr>
            <w:tcW w:w="5070" w:type="dxa"/>
            <w:shd w:val="clear" w:color="auto" w:fill="auto"/>
          </w:tcPr>
          <w:p w14:paraId="37C58A72" w14:textId="77777777" w:rsidR="003C11FF" w:rsidRPr="0018544F" w:rsidRDefault="003C11FF" w:rsidP="000F0ECC">
            <w:pPr>
              <w:jc w:val="left"/>
              <w:rPr>
                <w:rFonts w:ascii="Verdana" w:hAnsi="Verdana"/>
                <w:sz w:val="20"/>
                <w:szCs w:val="20"/>
              </w:rPr>
            </w:pPr>
            <w:r w:rsidRPr="0018544F">
              <w:rPr>
                <w:rFonts w:ascii="Verdana" w:hAnsi="Verdana"/>
                <w:sz w:val="20"/>
                <w:szCs w:val="20"/>
              </w:rPr>
              <w:t xml:space="preserve">Contrôle de l’état des câblages et du serrage des connexions </w:t>
            </w:r>
          </w:p>
        </w:tc>
        <w:tc>
          <w:tcPr>
            <w:tcW w:w="567" w:type="dxa"/>
            <w:shd w:val="clear" w:color="auto" w:fill="auto"/>
          </w:tcPr>
          <w:p w14:paraId="305D0F3B" w14:textId="77777777" w:rsidR="003C11FF" w:rsidRPr="0018544F" w:rsidRDefault="003C11FF" w:rsidP="000F0ECC">
            <w:pPr>
              <w:jc w:val="center"/>
              <w:rPr>
                <w:rFonts w:ascii="Verdana" w:hAnsi="Verdana"/>
                <w:sz w:val="20"/>
                <w:szCs w:val="20"/>
              </w:rPr>
            </w:pPr>
          </w:p>
        </w:tc>
        <w:tc>
          <w:tcPr>
            <w:tcW w:w="708" w:type="dxa"/>
            <w:shd w:val="clear" w:color="auto" w:fill="auto"/>
          </w:tcPr>
          <w:p w14:paraId="7D1E1FC6" w14:textId="77777777" w:rsidR="003C11FF" w:rsidRPr="0018544F" w:rsidRDefault="003C11FF" w:rsidP="000F0ECC">
            <w:pPr>
              <w:jc w:val="center"/>
              <w:rPr>
                <w:rFonts w:ascii="Verdana" w:hAnsi="Verdana"/>
                <w:sz w:val="20"/>
                <w:szCs w:val="20"/>
              </w:rPr>
            </w:pPr>
          </w:p>
        </w:tc>
        <w:tc>
          <w:tcPr>
            <w:tcW w:w="567" w:type="dxa"/>
            <w:shd w:val="clear" w:color="auto" w:fill="auto"/>
          </w:tcPr>
          <w:p w14:paraId="07B5EADD" w14:textId="77777777" w:rsidR="003C11FF" w:rsidRPr="0018544F" w:rsidRDefault="003C11FF" w:rsidP="000F0ECC">
            <w:pPr>
              <w:jc w:val="center"/>
              <w:rPr>
                <w:rFonts w:ascii="Verdana" w:hAnsi="Verdana"/>
                <w:sz w:val="20"/>
                <w:szCs w:val="20"/>
              </w:rPr>
            </w:pPr>
          </w:p>
        </w:tc>
        <w:tc>
          <w:tcPr>
            <w:tcW w:w="567" w:type="dxa"/>
            <w:shd w:val="clear" w:color="auto" w:fill="auto"/>
          </w:tcPr>
          <w:p w14:paraId="68FFE48B" w14:textId="77777777" w:rsidR="003C11FF" w:rsidRPr="0018544F" w:rsidRDefault="003C11FF" w:rsidP="000F0ECC">
            <w:pPr>
              <w:jc w:val="center"/>
              <w:rPr>
                <w:rFonts w:ascii="Verdana" w:hAnsi="Verdana"/>
                <w:sz w:val="20"/>
                <w:szCs w:val="20"/>
              </w:rPr>
            </w:pPr>
          </w:p>
        </w:tc>
        <w:tc>
          <w:tcPr>
            <w:tcW w:w="709" w:type="dxa"/>
            <w:shd w:val="clear" w:color="auto" w:fill="auto"/>
          </w:tcPr>
          <w:p w14:paraId="3BEF948B" w14:textId="77777777" w:rsidR="003C11FF" w:rsidRPr="0018544F" w:rsidRDefault="003C11FF" w:rsidP="000F0ECC">
            <w:pPr>
              <w:jc w:val="center"/>
              <w:rPr>
                <w:rFonts w:ascii="Verdana" w:hAnsi="Verdana"/>
                <w:sz w:val="20"/>
                <w:szCs w:val="20"/>
              </w:rPr>
            </w:pPr>
          </w:p>
        </w:tc>
        <w:tc>
          <w:tcPr>
            <w:tcW w:w="709" w:type="dxa"/>
            <w:shd w:val="clear" w:color="auto" w:fill="auto"/>
          </w:tcPr>
          <w:p w14:paraId="71226F7C"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511BE3D4" w14:textId="77777777" w:rsidR="003C11FF" w:rsidRPr="0018544F" w:rsidRDefault="003C11FF" w:rsidP="000F0ECC">
            <w:pPr>
              <w:jc w:val="center"/>
              <w:rPr>
                <w:rFonts w:ascii="Verdana" w:hAnsi="Verdana"/>
                <w:sz w:val="20"/>
                <w:szCs w:val="20"/>
              </w:rPr>
            </w:pPr>
          </w:p>
        </w:tc>
        <w:tc>
          <w:tcPr>
            <w:tcW w:w="708" w:type="dxa"/>
            <w:shd w:val="clear" w:color="auto" w:fill="auto"/>
          </w:tcPr>
          <w:p w14:paraId="3600188E" w14:textId="77777777" w:rsidR="003C11FF" w:rsidRPr="0018544F" w:rsidRDefault="003C11FF" w:rsidP="000F0ECC">
            <w:pPr>
              <w:jc w:val="center"/>
              <w:rPr>
                <w:rFonts w:ascii="Verdana" w:hAnsi="Verdana"/>
                <w:sz w:val="20"/>
                <w:szCs w:val="20"/>
              </w:rPr>
            </w:pPr>
          </w:p>
        </w:tc>
      </w:tr>
      <w:tr w:rsidR="003C11FF" w:rsidRPr="0018544F" w14:paraId="512E136D" w14:textId="77777777" w:rsidTr="000F0ECC">
        <w:tc>
          <w:tcPr>
            <w:tcW w:w="5070" w:type="dxa"/>
            <w:shd w:val="clear" w:color="auto" w:fill="auto"/>
          </w:tcPr>
          <w:p w14:paraId="635448E3"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des témoins lumineux, remplacement éventuel</w:t>
            </w:r>
          </w:p>
        </w:tc>
        <w:tc>
          <w:tcPr>
            <w:tcW w:w="567" w:type="dxa"/>
            <w:shd w:val="clear" w:color="auto" w:fill="auto"/>
          </w:tcPr>
          <w:p w14:paraId="337D082E" w14:textId="77777777" w:rsidR="003C11FF" w:rsidRPr="0018544F" w:rsidRDefault="003C11FF" w:rsidP="000F0ECC">
            <w:pPr>
              <w:jc w:val="center"/>
              <w:rPr>
                <w:rFonts w:ascii="Verdana" w:hAnsi="Verdana"/>
                <w:sz w:val="20"/>
                <w:szCs w:val="20"/>
              </w:rPr>
            </w:pPr>
          </w:p>
        </w:tc>
        <w:tc>
          <w:tcPr>
            <w:tcW w:w="708" w:type="dxa"/>
            <w:shd w:val="clear" w:color="auto" w:fill="auto"/>
          </w:tcPr>
          <w:p w14:paraId="5EAF8CC6" w14:textId="77777777" w:rsidR="003C11FF" w:rsidRPr="0018544F" w:rsidRDefault="003C11FF" w:rsidP="000F0ECC">
            <w:pPr>
              <w:jc w:val="center"/>
              <w:rPr>
                <w:rFonts w:ascii="Verdana" w:hAnsi="Verdana"/>
                <w:sz w:val="20"/>
                <w:szCs w:val="20"/>
              </w:rPr>
            </w:pPr>
          </w:p>
        </w:tc>
        <w:tc>
          <w:tcPr>
            <w:tcW w:w="567" w:type="dxa"/>
            <w:shd w:val="clear" w:color="auto" w:fill="auto"/>
          </w:tcPr>
          <w:p w14:paraId="0FB86D63" w14:textId="77777777" w:rsidR="003C11FF" w:rsidRPr="0018544F" w:rsidRDefault="003C11FF" w:rsidP="000F0ECC">
            <w:pPr>
              <w:jc w:val="center"/>
              <w:rPr>
                <w:rFonts w:ascii="Verdana" w:hAnsi="Verdana"/>
                <w:sz w:val="20"/>
                <w:szCs w:val="20"/>
              </w:rPr>
            </w:pPr>
          </w:p>
        </w:tc>
        <w:tc>
          <w:tcPr>
            <w:tcW w:w="567" w:type="dxa"/>
            <w:shd w:val="clear" w:color="auto" w:fill="auto"/>
          </w:tcPr>
          <w:p w14:paraId="31492032" w14:textId="77777777" w:rsidR="003C11FF" w:rsidRPr="0018544F" w:rsidRDefault="003C11FF" w:rsidP="000F0ECC">
            <w:pPr>
              <w:jc w:val="center"/>
              <w:rPr>
                <w:rFonts w:ascii="Verdana" w:hAnsi="Verdana"/>
                <w:sz w:val="20"/>
                <w:szCs w:val="20"/>
              </w:rPr>
            </w:pPr>
          </w:p>
        </w:tc>
        <w:tc>
          <w:tcPr>
            <w:tcW w:w="709" w:type="dxa"/>
            <w:shd w:val="clear" w:color="auto" w:fill="auto"/>
          </w:tcPr>
          <w:p w14:paraId="5D64DE9A"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01BC9BE1" w14:textId="77777777" w:rsidR="003C11FF" w:rsidRPr="0018544F" w:rsidRDefault="003C11FF" w:rsidP="000F0ECC">
            <w:pPr>
              <w:jc w:val="center"/>
              <w:rPr>
                <w:rFonts w:ascii="Verdana" w:hAnsi="Verdana"/>
                <w:sz w:val="20"/>
                <w:szCs w:val="20"/>
              </w:rPr>
            </w:pPr>
          </w:p>
        </w:tc>
        <w:tc>
          <w:tcPr>
            <w:tcW w:w="709" w:type="dxa"/>
            <w:shd w:val="clear" w:color="auto" w:fill="auto"/>
          </w:tcPr>
          <w:p w14:paraId="3BB4C9BA" w14:textId="77777777" w:rsidR="003C11FF" w:rsidRPr="0018544F" w:rsidRDefault="003C11FF" w:rsidP="000F0ECC">
            <w:pPr>
              <w:jc w:val="center"/>
              <w:rPr>
                <w:rFonts w:ascii="Verdana" w:hAnsi="Verdana"/>
                <w:sz w:val="20"/>
                <w:szCs w:val="20"/>
              </w:rPr>
            </w:pPr>
          </w:p>
        </w:tc>
        <w:tc>
          <w:tcPr>
            <w:tcW w:w="708" w:type="dxa"/>
            <w:shd w:val="clear" w:color="auto" w:fill="auto"/>
          </w:tcPr>
          <w:p w14:paraId="21ABA6E3" w14:textId="77777777" w:rsidR="003C11FF" w:rsidRPr="0018544F" w:rsidRDefault="003C11FF" w:rsidP="000F0ECC">
            <w:pPr>
              <w:jc w:val="center"/>
              <w:rPr>
                <w:rFonts w:ascii="Verdana" w:hAnsi="Verdana"/>
                <w:sz w:val="20"/>
                <w:szCs w:val="20"/>
              </w:rPr>
            </w:pPr>
          </w:p>
        </w:tc>
      </w:tr>
      <w:tr w:rsidR="003C11FF" w:rsidRPr="0018544F" w14:paraId="0169BFCB" w14:textId="77777777" w:rsidTr="000F0ECC">
        <w:tc>
          <w:tcPr>
            <w:tcW w:w="5070" w:type="dxa"/>
            <w:shd w:val="clear" w:color="auto" w:fill="auto"/>
          </w:tcPr>
          <w:p w14:paraId="6FAC28F1"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de fonctionnement des alarmes</w:t>
            </w:r>
          </w:p>
        </w:tc>
        <w:tc>
          <w:tcPr>
            <w:tcW w:w="567" w:type="dxa"/>
            <w:shd w:val="clear" w:color="auto" w:fill="auto"/>
          </w:tcPr>
          <w:p w14:paraId="3AAB986B" w14:textId="77777777" w:rsidR="003C11FF" w:rsidRPr="0018544F" w:rsidRDefault="003C11FF" w:rsidP="000F0ECC">
            <w:pPr>
              <w:jc w:val="center"/>
              <w:rPr>
                <w:rFonts w:ascii="Verdana" w:hAnsi="Verdana"/>
                <w:sz w:val="20"/>
                <w:szCs w:val="20"/>
              </w:rPr>
            </w:pPr>
          </w:p>
        </w:tc>
        <w:tc>
          <w:tcPr>
            <w:tcW w:w="708" w:type="dxa"/>
            <w:shd w:val="clear" w:color="auto" w:fill="auto"/>
          </w:tcPr>
          <w:p w14:paraId="640305E1" w14:textId="77777777" w:rsidR="003C11FF" w:rsidRPr="0018544F" w:rsidRDefault="003C11FF" w:rsidP="000F0ECC">
            <w:pPr>
              <w:jc w:val="center"/>
              <w:rPr>
                <w:rFonts w:ascii="Verdana" w:hAnsi="Verdana"/>
                <w:sz w:val="20"/>
                <w:szCs w:val="20"/>
              </w:rPr>
            </w:pPr>
          </w:p>
        </w:tc>
        <w:tc>
          <w:tcPr>
            <w:tcW w:w="567" w:type="dxa"/>
            <w:shd w:val="clear" w:color="auto" w:fill="auto"/>
          </w:tcPr>
          <w:p w14:paraId="63056DBD" w14:textId="77777777" w:rsidR="003C11FF" w:rsidRPr="0018544F" w:rsidRDefault="003C11FF" w:rsidP="000F0ECC">
            <w:pPr>
              <w:jc w:val="center"/>
              <w:rPr>
                <w:rFonts w:ascii="Verdana" w:hAnsi="Verdana"/>
                <w:sz w:val="20"/>
                <w:szCs w:val="20"/>
              </w:rPr>
            </w:pPr>
          </w:p>
        </w:tc>
        <w:tc>
          <w:tcPr>
            <w:tcW w:w="567" w:type="dxa"/>
            <w:shd w:val="clear" w:color="auto" w:fill="auto"/>
          </w:tcPr>
          <w:p w14:paraId="624FE62B" w14:textId="77777777" w:rsidR="003C11FF" w:rsidRPr="0018544F" w:rsidRDefault="003C11FF" w:rsidP="000F0ECC">
            <w:pPr>
              <w:jc w:val="center"/>
              <w:rPr>
                <w:rFonts w:ascii="Verdana" w:hAnsi="Verdana"/>
                <w:sz w:val="20"/>
                <w:szCs w:val="20"/>
              </w:rPr>
            </w:pPr>
          </w:p>
        </w:tc>
        <w:tc>
          <w:tcPr>
            <w:tcW w:w="709" w:type="dxa"/>
            <w:shd w:val="clear" w:color="auto" w:fill="auto"/>
          </w:tcPr>
          <w:p w14:paraId="2E3DD8CA" w14:textId="77777777" w:rsidR="003C11FF" w:rsidRPr="0018544F" w:rsidRDefault="003C11FF" w:rsidP="000F0ECC">
            <w:pPr>
              <w:jc w:val="center"/>
              <w:rPr>
                <w:rFonts w:ascii="Verdana" w:hAnsi="Verdana"/>
                <w:sz w:val="20"/>
                <w:szCs w:val="20"/>
              </w:rPr>
            </w:pPr>
          </w:p>
        </w:tc>
        <w:tc>
          <w:tcPr>
            <w:tcW w:w="709" w:type="dxa"/>
            <w:shd w:val="clear" w:color="auto" w:fill="auto"/>
          </w:tcPr>
          <w:p w14:paraId="15B276B5" w14:textId="77777777" w:rsidR="003C11FF" w:rsidRPr="0018544F" w:rsidRDefault="003C11FF" w:rsidP="000F0ECC">
            <w:pPr>
              <w:jc w:val="center"/>
              <w:rPr>
                <w:rFonts w:ascii="Verdana" w:hAnsi="Verdana"/>
                <w:sz w:val="20"/>
                <w:szCs w:val="20"/>
              </w:rPr>
            </w:pPr>
          </w:p>
        </w:tc>
        <w:tc>
          <w:tcPr>
            <w:tcW w:w="709" w:type="dxa"/>
            <w:shd w:val="clear" w:color="auto" w:fill="auto"/>
          </w:tcPr>
          <w:p w14:paraId="7A80AF81" w14:textId="77777777" w:rsidR="003C11FF" w:rsidRPr="0018544F" w:rsidRDefault="003C11FF" w:rsidP="000F0ECC">
            <w:pPr>
              <w:jc w:val="center"/>
              <w:rPr>
                <w:rFonts w:ascii="Verdana" w:hAnsi="Verdana"/>
                <w:sz w:val="20"/>
                <w:szCs w:val="20"/>
              </w:rPr>
            </w:pPr>
          </w:p>
        </w:tc>
        <w:tc>
          <w:tcPr>
            <w:tcW w:w="708" w:type="dxa"/>
            <w:shd w:val="clear" w:color="auto" w:fill="auto"/>
          </w:tcPr>
          <w:p w14:paraId="35D9D915"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r>
      <w:tr w:rsidR="003C11FF" w:rsidRPr="0018544F" w14:paraId="6DFBBB98" w14:textId="77777777" w:rsidTr="000F0ECC">
        <w:trPr>
          <w:trHeight w:val="254"/>
        </w:trPr>
        <w:tc>
          <w:tcPr>
            <w:tcW w:w="5070" w:type="dxa"/>
            <w:tcBorders>
              <w:bottom w:val="single" w:sz="4" w:space="0" w:color="auto"/>
            </w:tcBorders>
            <w:shd w:val="clear" w:color="auto" w:fill="auto"/>
          </w:tcPr>
          <w:p w14:paraId="50EF74F5"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isolement et mise à terre</w:t>
            </w:r>
          </w:p>
        </w:tc>
        <w:tc>
          <w:tcPr>
            <w:tcW w:w="567" w:type="dxa"/>
            <w:tcBorders>
              <w:bottom w:val="single" w:sz="4" w:space="0" w:color="auto"/>
            </w:tcBorders>
            <w:shd w:val="clear" w:color="auto" w:fill="auto"/>
          </w:tcPr>
          <w:p w14:paraId="0D66CD46" w14:textId="77777777" w:rsidR="003C11FF" w:rsidRPr="0018544F" w:rsidRDefault="003C11FF" w:rsidP="000F0ECC">
            <w:pPr>
              <w:jc w:val="center"/>
              <w:rPr>
                <w:rFonts w:ascii="Verdana" w:hAnsi="Verdana"/>
                <w:sz w:val="20"/>
                <w:szCs w:val="20"/>
              </w:rPr>
            </w:pPr>
          </w:p>
        </w:tc>
        <w:tc>
          <w:tcPr>
            <w:tcW w:w="708" w:type="dxa"/>
            <w:tcBorders>
              <w:bottom w:val="single" w:sz="4" w:space="0" w:color="auto"/>
            </w:tcBorders>
            <w:shd w:val="clear" w:color="auto" w:fill="auto"/>
          </w:tcPr>
          <w:p w14:paraId="3BDDB572" w14:textId="77777777" w:rsidR="003C11FF" w:rsidRPr="0018544F" w:rsidRDefault="003C11FF" w:rsidP="000F0ECC">
            <w:pPr>
              <w:jc w:val="center"/>
              <w:rPr>
                <w:rFonts w:ascii="Verdana" w:hAnsi="Verdana"/>
                <w:sz w:val="20"/>
                <w:szCs w:val="20"/>
              </w:rPr>
            </w:pPr>
          </w:p>
        </w:tc>
        <w:tc>
          <w:tcPr>
            <w:tcW w:w="567" w:type="dxa"/>
            <w:tcBorders>
              <w:bottom w:val="single" w:sz="4" w:space="0" w:color="auto"/>
            </w:tcBorders>
            <w:shd w:val="clear" w:color="auto" w:fill="auto"/>
          </w:tcPr>
          <w:p w14:paraId="4386A709" w14:textId="77777777" w:rsidR="003C11FF" w:rsidRPr="0018544F" w:rsidRDefault="003C11FF" w:rsidP="000F0ECC">
            <w:pPr>
              <w:jc w:val="center"/>
              <w:rPr>
                <w:rFonts w:ascii="Verdana" w:hAnsi="Verdana"/>
                <w:sz w:val="20"/>
                <w:szCs w:val="20"/>
              </w:rPr>
            </w:pPr>
          </w:p>
        </w:tc>
        <w:tc>
          <w:tcPr>
            <w:tcW w:w="567" w:type="dxa"/>
            <w:tcBorders>
              <w:bottom w:val="single" w:sz="4" w:space="0" w:color="auto"/>
            </w:tcBorders>
            <w:shd w:val="clear" w:color="auto" w:fill="auto"/>
          </w:tcPr>
          <w:p w14:paraId="1FC2EF32" w14:textId="77777777" w:rsidR="003C11FF" w:rsidRPr="0018544F" w:rsidRDefault="003C11FF" w:rsidP="000F0ECC">
            <w:pPr>
              <w:jc w:val="center"/>
              <w:rPr>
                <w:rFonts w:ascii="Verdana" w:hAnsi="Verdana"/>
                <w:sz w:val="20"/>
                <w:szCs w:val="20"/>
              </w:rPr>
            </w:pPr>
          </w:p>
        </w:tc>
        <w:tc>
          <w:tcPr>
            <w:tcW w:w="709" w:type="dxa"/>
            <w:tcBorders>
              <w:bottom w:val="single" w:sz="4" w:space="0" w:color="auto"/>
            </w:tcBorders>
            <w:shd w:val="clear" w:color="auto" w:fill="auto"/>
          </w:tcPr>
          <w:p w14:paraId="145F0C5C" w14:textId="77777777" w:rsidR="003C11FF" w:rsidRPr="0018544F" w:rsidRDefault="003C11FF" w:rsidP="000F0ECC">
            <w:pPr>
              <w:jc w:val="center"/>
              <w:rPr>
                <w:rFonts w:ascii="Verdana" w:hAnsi="Verdana"/>
                <w:sz w:val="20"/>
                <w:szCs w:val="20"/>
              </w:rPr>
            </w:pPr>
          </w:p>
        </w:tc>
        <w:tc>
          <w:tcPr>
            <w:tcW w:w="709" w:type="dxa"/>
            <w:tcBorders>
              <w:bottom w:val="single" w:sz="4" w:space="0" w:color="auto"/>
            </w:tcBorders>
            <w:shd w:val="clear" w:color="auto" w:fill="auto"/>
          </w:tcPr>
          <w:p w14:paraId="1D69EBEF" w14:textId="77777777" w:rsidR="003C11FF" w:rsidRPr="0018544F" w:rsidRDefault="003C11FF" w:rsidP="000F0ECC">
            <w:pPr>
              <w:jc w:val="center"/>
              <w:rPr>
                <w:rFonts w:ascii="Verdana" w:hAnsi="Verdana"/>
                <w:sz w:val="20"/>
                <w:szCs w:val="20"/>
              </w:rPr>
            </w:pPr>
          </w:p>
        </w:tc>
        <w:tc>
          <w:tcPr>
            <w:tcW w:w="709" w:type="dxa"/>
            <w:tcBorders>
              <w:bottom w:val="single" w:sz="4" w:space="0" w:color="auto"/>
            </w:tcBorders>
            <w:shd w:val="clear" w:color="auto" w:fill="auto"/>
          </w:tcPr>
          <w:p w14:paraId="038CE062" w14:textId="77777777" w:rsidR="003C11FF" w:rsidRPr="0018544F" w:rsidRDefault="003C11FF" w:rsidP="000F0ECC">
            <w:pPr>
              <w:jc w:val="center"/>
              <w:rPr>
                <w:rFonts w:ascii="Verdana" w:hAnsi="Verdana"/>
                <w:sz w:val="20"/>
                <w:szCs w:val="20"/>
              </w:rPr>
            </w:pPr>
          </w:p>
        </w:tc>
        <w:tc>
          <w:tcPr>
            <w:tcW w:w="708" w:type="dxa"/>
            <w:tcBorders>
              <w:bottom w:val="single" w:sz="4" w:space="0" w:color="auto"/>
            </w:tcBorders>
            <w:shd w:val="clear" w:color="auto" w:fill="auto"/>
          </w:tcPr>
          <w:p w14:paraId="4E88B7B0"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r>
      <w:tr w:rsidR="003C11FF" w:rsidRPr="0018544F" w14:paraId="7B6D0C3E" w14:textId="77777777" w:rsidTr="000F0ECC">
        <w:trPr>
          <w:trHeight w:val="272"/>
        </w:trPr>
        <w:tc>
          <w:tcPr>
            <w:tcW w:w="10314" w:type="dxa"/>
            <w:gridSpan w:val="9"/>
            <w:shd w:val="clear" w:color="auto" w:fill="auto"/>
          </w:tcPr>
          <w:p w14:paraId="6D589C32" w14:textId="77777777" w:rsidR="003C11FF" w:rsidRPr="0018544F" w:rsidRDefault="003C11FF" w:rsidP="000F0ECC">
            <w:pPr>
              <w:jc w:val="left"/>
              <w:rPr>
                <w:rFonts w:ascii="Verdana" w:hAnsi="Verdana"/>
                <w:b/>
                <w:sz w:val="20"/>
                <w:szCs w:val="20"/>
              </w:rPr>
            </w:pPr>
            <w:r w:rsidRPr="00E635AF">
              <w:rPr>
                <w:rFonts w:ascii="Verdana" w:hAnsi="Verdana"/>
                <w:b/>
                <w:sz w:val="20"/>
                <w:szCs w:val="20"/>
              </w:rPr>
              <w:t xml:space="preserve">Ventilo-convecteur / Cassette ou </w:t>
            </w:r>
            <w:proofErr w:type="spellStart"/>
            <w:r w:rsidRPr="00E635AF">
              <w:rPr>
                <w:rFonts w:ascii="Verdana" w:hAnsi="Verdana"/>
                <w:b/>
                <w:sz w:val="20"/>
                <w:szCs w:val="20"/>
              </w:rPr>
              <w:t>gainable</w:t>
            </w:r>
            <w:proofErr w:type="spellEnd"/>
            <w:r>
              <w:rPr>
                <w:rFonts w:ascii="Verdana" w:hAnsi="Verdana"/>
                <w:b/>
                <w:sz w:val="20"/>
                <w:szCs w:val="20"/>
              </w:rPr>
              <w:t xml:space="preserve"> </w:t>
            </w:r>
          </w:p>
        </w:tc>
      </w:tr>
      <w:tr w:rsidR="003C11FF" w:rsidRPr="0018544F" w14:paraId="2307D333" w14:textId="77777777" w:rsidTr="000F0ECC">
        <w:tc>
          <w:tcPr>
            <w:tcW w:w="5070" w:type="dxa"/>
            <w:shd w:val="clear" w:color="auto" w:fill="auto"/>
          </w:tcPr>
          <w:p w14:paraId="217B9DE3"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température soufflage</w:t>
            </w:r>
          </w:p>
        </w:tc>
        <w:tc>
          <w:tcPr>
            <w:tcW w:w="567" w:type="dxa"/>
            <w:shd w:val="clear" w:color="auto" w:fill="auto"/>
          </w:tcPr>
          <w:p w14:paraId="1E64CE94" w14:textId="77777777" w:rsidR="003C11FF" w:rsidRPr="0018544F" w:rsidRDefault="003C11FF" w:rsidP="000F0ECC">
            <w:pPr>
              <w:jc w:val="center"/>
              <w:rPr>
                <w:rFonts w:ascii="Verdana" w:hAnsi="Verdana"/>
                <w:sz w:val="20"/>
                <w:szCs w:val="20"/>
              </w:rPr>
            </w:pPr>
          </w:p>
        </w:tc>
        <w:tc>
          <w:tcPr>
            <w:tcW w:w="708" w:type="dxa"/>
            <w:shd w:val="clear" w:color="auto" w:fill="auto"/>
          </w:tcPr>
          <w:p w14:paraId="1C55D7B0" w14:textId="77777777" w:rsidR="003C11FF" w:rsidRPr="0018544F" w:rsidRDefault="003C11FF" w:rsidP="000F0ECC">
            <w:pPr>
              <w:jc w:val="center"/>
              <w:rPr>
                <w:rFonts w:ascii="Verdana" w:hAnsi="Verdana"/>
                <w:sz w:val="20"/>
                <w:szCs w:val="20"/>
              </w:rPr>
            </w:pPr>
          </w:p>
        </w:tc>
        <w:tc>
          <w:tcPr>
            <w:tcW w:w="567" w:type="dxa"/>
            <w:shd w:val="clear" w:color="auto" w:fill="auto"/>
          </w:tcPr>
          <w:p w14:paraId="24403F33" w14:textId="77777777" w:rsidR="003C11FF" w:rsidRPr="0018544F" w:rsidRDefault="003C11FF" w:rsidP="000F0ECC">
            <w:pPr>
              <w:jc w:val="center"/>
              <w:rPr>
                <w:rFonts w:ascii="Verdana" w:hAnsi="Verdana"/>
                <w:sz w:val="20"/>
                <w:szCs w:val="20"/>
              </w:rPr>
            </w:pPr>
          </w:p>
        </w:tc>
        <w:tc>
          <w:tcPr>
            <w:tcW w:w="567" w:type="dxa"/>
            <w:shd w:val="clear" w:color="auto" w:fill="auto"/>
          </w:tcPr>
          <w:p w14:paraId="4FC54D36" w14:textId="77777777" w:rsidR="003C11FF" w:rsidRPr="0018544F" w:rsidRDefault="003C11FF" w:rsidP="000F0ECC">
            <w:pPr>
              <w:jc w:val="center"/>
              <w:rPr>
                <w:rFonts w:ascii="Verdana" w:hAnsi="Verdana"/>
                <w:sz w:val="20"/>
                <w:szCs w:val="20"/>
              </w:rPr>
            </w:pPr>
          </w:p>
        </w:tc>
        <w:tc>
          <w:tcPr>
            <w:tcW w:w="709" w:type="dxa"/>
            <w:shd w:val="clear" w:color="auto" w:fill="auto"/>
          </w:tcPr>
          <w:p w14:paraId="5F2FE79B"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4BD52117" w14:textId="77777777" w:rsidR="003C11FF" w:rsidRPr="0018544F" w:rsidRDefault="003C11FF" w:rsidP="000F0ECC">
            <w:pPr>
              <w:jc w:val="center"/>
              <w:rPr>
                <w:rFonts w:ascii="Verdana" w:hAnsi="Verdana"/>
                <w:sz w:val="20"/>
                <w:szCs w:val="20"/>
              </w:rPr>
            </w:pPr>
          </w:p>
        </w:tc>
        <w:tc>
          <w:tcPr>
            <w:tcW w:w="709" w:type="dxa"/>
            <w:shd w:val="clear" w:color="auto" w:fill="auto"/>
          </w:tcPr>
          <w:p w14:paraId="4A634BE4" w14:textId="77777777" w:rsidR="003C11FF" w:rsidRPr="0018544F" w:rsidRDefault="003C11FF" w:rsidP="000F0ECC">
            <w:pPr>
              <w:jc w:val="center"/>
              <w:rPr>
                <w:rFonts w:ascii="Verdana" w:hAnsi="Verdana"/>
                <w:sz w:val="20"/>
                <w:szCs w:val="20"/>
              </w:rPr>
            </w:pPr>
          </w:p>
        </w:tc>
        <w:tc>
          <w:tcPr>
            <w:tcW w:w="708" w:type="dxa"/>
            <w:shd w:val="clear" w:color="auto" w:fill="auto"/>
          </w:tcPr>
          <w:p w14:paraId="5E63502E" w14:textId="77777777" w:rsidR="003C11FF" w:rsidRPr="0018544F" w:rsidRDefault="003C11FF" w:rsidP="000F0ECC">
            <w:pPr>
              <w:jc w:val="center"/>
              <w:rPr>
                <w:rFonts w:ascii="Verdana" w:hAnsi="Verdana"/>
                <w:sz w:val="20"/>
                <w:szCs w:val="20"/>
              </w:rPr>
            </w:pPr>
          </w:p>
        </w:tc>
      </w:tr>
      <w:tr w:rsidR="003C11FF" w:rsidRPr="0018544F" w14:paraId="4A647EDD" w14:textId="77777777" w:rsidTr="000F0ECC">
        <w:tc>
          <w:tcPr>
            <w:tcW w:w="5070" w:type="dxa"/>
            <w:shd w:val="clear" w:color="auto" w:fill="auto"/>
          </w:tcPr>
          <w:p w14:paraId="7E3E00DF"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température ambiance</w:t>
            </w:r>
          </w:p>
        </w:tc>
        <w:tc>
          <w:tcPr>
            <w:tcW w:w="567" w:type="dxa"/>
            <w:shd w:val="clear" w:color="auto" w:fill="auto"/>
          </w:tcPr>
          <w:p w14:paraId="2BB477CE" w14:textId="77777777" w:rsidR="003C11FF" w:rsidRPr="0018544F" w:rsidRDefault="003C11FF" w:rsidP="000F0ECC">
            <w:pPr>
              <w:jc w:val="center"/>
              <w:rPr>
                <w:rFonts w:ascii="Verdana" w:hAnsi="Verdana"/>
                <w:sz w:val="20"/>
                <w:szCs w:val="20"/>
              </w:rPr>
            </w:pPr>
          </w:p>
        </w:tc>
        <w:tc>
          <w:tcPr>
            <w:tcW w:w="708" w:type="dxa"/>
            <w:shd w:val="clear" w:color="auto" w:fill="auto"/>
          </w:tcPr>
          <w:p w14:paraId="4564D900" w14:textId="77777777" w:rsidR="003C11FF" w:rsidRPr="0018544F" w:rsidRDefault="003C11FF" w:rsidP="000F0ECC">
            <w:pPr>
              <w:jc w:val="center"/>
              <w:rPr>
                <w:rFonts w:ascii="Verdana" w:hAnsi="Verdana"/>
                <w:sz w:val="20"/>
                <w:szCs w:val="20"/>
              </w:rPr>
            </w:pPr>
          </w:p>
        </w:tc>
        <w:tc>
          <w:tcPr>
            <w:tcW w:w="567" w:type="dxa"/>
            <w:shd w:val="clear" w:color="auto" w:fill="auto"/>
          </w:tcPr>
          <w:p w14:paraId="48E5B38F" w14:textId="77777777" w:rsidR="003C11FF" w:rsidRPr="0018544F" w:rsidRDefault="003C11FF" w:rsidP="000F0ECC">
            <w:pPr>
              <w:jc w:val="center"/>
              <w:rPr>
                <w:rFonts w:ascii="Verdana" w:hAnsi="Verdana"/>
                <w:sz w:val="20"/>
                <w:szCs w:val="20"/>
              </w:rPr>
            </w:pPr>
          </w:p>
        </w:tc>
        <w:tc>
          <w:tcPr>
            <w:tcW w:w="567" w:type="dxa"/>
            <w:shd w:val="clear" w:color="auto" w:fill="auto"/>
          </w:tcPr>
          <w:p w14:paraId="2F2657A2" w14:textId="77777777" w:rsidR="003C11FF" w:rsidRPr="0018544F" w:rsidRDefault="003C11FF" w:rsidP="000F0ECC">
            <w:pPr>
              <w:jc w:val="center"/>
              <w:rPr>
                <w:rFonts w:ascii="Verdana" w:hAnsi="Verdana"/>
                <w:sz w:val="20"/>
                <w:szCs w:val="20"/>
              </w:rPr>
            </w:pPr>
          </w:p>
        </w:tc>
        <w:tc>
          <w:tcPr>
            <w:tcW w:w="709" w:type="dxa"/>
            <w:shd w:val="clear" w:color="auto" w:fill="auto"/>
          </w:tcPr>
          <w:p w14:paraId="6CFC9DCB"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323E5A93" w14:textId="77777777" w:rsidR="003C11FF" w:rsidRPr="0018544F" w:rsidRDefault="003C11FF" w:rsidP="000F0ECC">
            <w:pPr>
              <w:jc w:val="center"/>
              <w:rPr>
                <w:rFonts w:ascii="Verdana" w:hAnsi="Verdana"/>
                <w:sz w:val="20"/>
                <w:szCs w:val="20"/>
              </w:rPr>
            </w:pPr>
          </w:p>
        </w:tc>
        <w:tc>
          <w:tcPr>
            <w:tcW w:w="709" w:type="dxa"/>
            <w:shd w:val="clear" w:color="auto" w:fill="auto"/>
          </w:tcPr>
          <w:p w14:paraId="1D258D8D" w14:textId="77777777" w:rsidR="003C11FF" w:rsidRPr="0018544F" w:rsidRDefault="003C11FF" w:rsidP="000F0ECC">
            <w:pPr>
              <w:jc w:val="center"/>
              <w:rPr>
                <w:rFonts w:ascii="Verdana" w:hAnsi="Verdana"/>
                <w:sz w:val="20"/>
                <w:szCs w:val="20"/>
              </w:rPr>
            </w:pPr>
          </w:p>
        </w:tc>
        <w:tc>
          <w:tcPr>
            <w:tcW w:w="708" w:type="dxa"/>
            <w:shd w:val="clear" w:color="auto" w:fill="auto"/>
          </w:tcPr>
          <w:p w14:paraId="44B40D06" w14:textId="77777777" w:rsidR="003C11FF" w:rsidRPr="0018544F" w:rsidRDefault="003C11FF" w:rsidP="000F0ECC">
            <w:pPr>
              <w:jc w:val="center"/>
              <w:rPr>
                <w:rFonts w:ascii="Verdana" w:hAnsi="Verdana"/>
                <w:sz w:val="20"/>
                <w:szCs w:val="20"/>
              </w:rPr>
            </w:pPr>
          </w:p>
        </w:tc>
      </w:tr>
      <w:tr w:rsidR="003C11FF" w:rsidRPr="0018544F" w14:paraId="7AE29F25" w14:textId="77777777" w:rsidTr="000F0ECC">
        <w:tc>
          <w:tcPr>
            <w:tcW w:w="5070" w:type="dxa"/>
            <w:shd w:val="clear" w:color="auto" w:fill="auto"/>
          </w:tcPr>
          <w:p w14:paraId="0C63BC68" w14:textId="77777777" w:rsidR="003C11FF" w:rsidRPr="0018544F" w:rsidRDefault="003C11FF" w:rsidP="000F0ECC">
            <w:pPr>
              <w:jc w:val="left"/>
              <w:rPr>
                <w:rFonts w:ascii="Verdana" w:hAnsi="Verdana"/>
                <w:sz w:val="20"/>
                <w:szCs w:val="20"/>
              </w:rPr>
            </w:pPr>
            <w:r w:rsidRPr="0018544F">
              <w:rPr>
                <w:rFonts w:ascii="Verdana" w:hAnsi="Verdana"/>
                <w:sz w:val="20"/>
                <w:szCs w:val="20"/>
              </w:rPr>
              <w:t>Nettoyage du filtre</w:t>
            </w:r>
          </w:p>
        </w:tc>
        <w:tc>
          <w:tcPr>
            <w:tcW w:w="567" w:type="dxa"/>
            <w:shd w:val="clear" w:color="auto" w:fill="auto"/>
          </w:tcPr>
          <w:p w14:paraId="693F8645" w14:textId="77777777" w:rsidR="003C11FF" w:rsidRPr="0018544F" w:rsidRDefault="003C11FF" w:rsidP="000F0ECC">
            <w:pPr>
              <w:jc w:val="center"/>
              <w:rPr>
                <w:rFonts w:ascii="Verdana" w:hAnsi="Verdana"/>
                <w:sz w:val="20"/>
                <w:szCs w:val="20"/>
              </w:rPr>
            </w:pPr>
          </w:p>
        </w:tc>
        <w:tc>
          <w:tcPr>
            <w:tcW w:w="708" w:type="dxa"/>
            <w:shd w:val="clear" w:color="auto" w:fill="auto"/>
          </w:tcPr>
          <w:p w14:paraId="450EF083" w14:textId="77777777" w:rsidR="003C11FF" w:rsidRPr="0018544F" w:rsidRDefault="003C11FF" w:rsidP="000F0ECC">
            <w:pPr>
              <w:jc w:val="center"/>
              <w:rPr>
                <w:rFonts w:ascii="Verdana" w:hAnsi="Verdana"/>
                <w:sz w:val="20"/>
                <w:szCs w:val="20"/>
              </w:rPr>
            </w:pPr>
          </w:p>
        </w:tc>
        <w:tc>
          <w:tcPr>
            <w:tcW w:w="567" w:type="dxa"/>
            <w:shd w:val="clear" w:color="auto" w:fill="auto"/>
          </w:tcPr>
          <w:p w14:paraId="692DBD8F" w14:textId="77777777" w:rsidR="003C11FF" w:rsidRPr="0018544F" w:rsidRDefault="003C11FF" w:rsidP="000F0ECC">
            <w:pPr>
              <w:jc w:val="center"/>
              <w:rPr>
                <w:rFonts w:ascii="Verdana" w:hAnsi="Verdana"/>
                <w:sz w:val="20"/>
                <w:szCs w:val="20"/>
              </w:rPr>
            </w:pPr>
          </w:p>
        </w:tc>
        <w:tc>
          <w:tcPr>
            <w:tcW w:w="567" w:type="dxa"/>
            <w:shd w:val="clear" w:color="auto" w:fill="auto"/>
          </w:tcPr>
          <w:p w14:paraId="1ACE0D57" w14:textId="77777777" w:rsidR="003C11FF" w:rsidRPr="0018544F" w:rsidRDefault="003C11FF" w:rsidP="000F0ECC">
            <w:pPr>
              <w:jc w:val="center"/>
              <w:rPr>
                <w:rFonts w:ascii="Verdana" w:hAnsi="Verdana"/>
                <w:sz w:val="20"/>
                <w:szCs w:val="20"/>
              </w:rPr>
            </w:pPr>
          </w:p>
        </w:tc>
        <w:tc>
          <w:tcPr>
            <w:tcW w:w="709" w:type="dxa"/>
            <w:shd w:val="clear" w:color="auto" w:fill="auto"/>
          </w:tcPr>
          <w:p w14:paraId="6DE275C7"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3CD55D2" w14:textId="77777777" w:rsidR="003C11FF" w:rsidRPr="0018544F" w:rsidRDefault="003C11FF" w:rsidP="000F0ECC">
            <w:pPr>
              <w:jc w:val="center"/>
              <w:rPr>
                <w:rFonts w:ascii="Verdana" w:hAnsi="Verdana"/>
                <w:sz w:val="20"/>
                <w:szCs w:val="20"/>
              </w:rPr>
            </w:pPr>
          </w:p>
        </w:tc>
        <w:tc>
          <w:tcPr>
            <w:tcW w:w="709" w:type="dxa"/>
            <w:shd w:val="clear" w:color="auto" w:fill="auto"/>
          </w:tcPr>
          <w:p w14:paraId="17621CF4" w14:textId="77777777" w:rsidR="003C11FF" w:rsidRPr="0018544F" w:rsidRDefault="003C11FF" w:rsidP="000F0ECC">
            <w:pPr>
              <w:jc w:val="center"/>
              <w:rPr>
                <w:rFonts w:ascii="Verdana" w:hAnsi="Verdana"/>
                <w:sz w:val="20"/>
                <w:szCs w:val="20"/>
              </w:rPr>
            </w:pPr>
          </w:p>
        </w:tc>
        <w:tc>
          <w:tcPr>
            <w:tcW w:w="708" w:type="dxa"/>
            <w:shd w:val="clear" w:color="auto" w:fill="auto"/>
          </w:tcPr>
          <w:p w14:paraId="29FD70F1" w14:textId="77777777" w:rsidR="003C11FF" w:rsidRPr="0018544F" w:rsidRDefault="003C11FF" w:rsidP="000F0ECC">
            <w:pPr>
              <w:jc w:val="center"/>
              <w:rPr>
                <w:rFonts w:ascii="Verdana" w:hAnsi="Verdana"/>
                <w:sz w:val="20"/>
                <w:szCs w:val="20"/>
              </w:rPr>
            </w:pPr>
          </w:p>
        </w:tc>
      </w:tr>
      <w:tr w:rsidR="003C11FF" w:rsidRPr="0018544F" w14:paraId="6FCDA02D" w14:textId="77777777" w:rsidTr="000F0ECC">
        <w:trPr>
          <w:trHeight w:val="318"/>
        </w:trPr>
        <w:tc>
          <w:tcPr>
            <w:tcW w:w="5070" w:type="dxa"/>
            <w:shd w:val="clear" w:color="auto" w:fill="auto"/>
          </w:tcPr>
          <w:p w14:paraId="63004739" w14:textId="77777777" w:rsidR="003C11FF" w:rsidRPr="0018544F" w:rsidRDefault="003C11FF" w:rsidP="000F0ECC">
            <w:pPr>
              <w:jc w:val="left"/>
              <w:rPr>
                <w:rFonts w:ascii="Verdana" w:hAnsi="Verdana"/>
                <w:sz w:val="20"/>
                <w:szCs w:val="20"/>
              </w:rPr>
            </w:pPr>
            <w:r w:rsidRPr="0018544F">
              <w:rPr>
                <w:rFonts w:ascii="Verdana" w:hAnsi="Verdana"/>
                <w:sz w:val="20"/>
                <w:szCs w:val="20"/>
              </w:rPr>
              <w:t>Nettoyage du bac condensat</w:t>
            </w:r>
          </w:p>
        </w:tc>
        <w:tc>
          <w:tcPr>
            <w:tcW w:w="567" w:type="dxa"/>
            <w:shd w:val="clear" w:color="auto" w:fill="auto"/>
          </w:tcPr>
          <w:p w14:paraId="1CB94E6B" w14:textId="77777777" w:rsidR="003C11FF" w:rsidRPr="0018544F" w:rsidRDefault="003C11FF" w:rsidP="000F0ECC">
            <w:pPr>
              <w:jc w:val="center"/>
              <w:rPr>
                <w:rFonts w:ascii="Verdana" w:hAnsi="Verdana"/>
                <w:sz w:val="20"/>
                <w:szCs w:val="20"/>
              </w:rPr>
            </w:pPr>
          </w:p>
        </w:tc>
        <w:tc>
          <w:tcPr>
            <w:tcW w:w="708" w:type="dxa"/>
            <w:shd w:val="clear" w:color="auto" w:fill="auto"/>
          </w:tcPr>
          <w:p w14:paraId="0C022A41" w14:textId="77777777" w:rsidR="003C11FF" w:rsidRPr="0018544F" w:rsidRDefault="003C11FF" w:rsidP="000F0ECC">
            <w:pPr>
              <w:jc w:val="center"/>
              <w:rPr>
                <w:rFonts w:ascii="Verdana" w:hAnsi="Verdana"/>
                <w:sz w:val="20"/>
                <w:szCs w:val="20"/>
              </w:rPr>
            </w:pPr>
          </w:p>
        </w:tc>
        <w:tc>
          <w:tcPr>
            <w:tcW w:w="567" w:type="dxa"/>
            <w:shd w:val="clear" w:color="auto" w:fill="auto"/>
          </w:tcPr>
          <w:p w14:paraId="4A1BA8C0" w14:textId="77777777" w:rsidR="003C11FF" w:rsidRPr="0018544F" w:rsidRDefault="003C11FF" w:rsidP="000F0ECC">
            <w:pPr>
              <w:jc w:val="center"/>
              <w:rPr>
                <w:rFonts w:ascii="Verdana" w:hAnsi="Verdana"/>
                <w:sz w:val="20"/>
                <w:szCs w:val="20"/>
              </w:rPr>
            </w:pPr>
          </w:p>
        </w:tc>
        <w:tc>
          <w:tcPr>
            <w:tcW w:w="567" w:type="dxa"/>
            <w:shd w:val="clear" w:color="auto" w:fill="auto"/>
          </w:tcPr>
          <w:p w14:paraId="22259CE0" w14:textId="77777777" w:rsidR="003C11FF" w:rsidRPr="0018544F" w:rsidRDefault="003C11FF" w:rsidP="000F0ECC">
            <w:pPr>
              <w:jc w:val="center"/>
              <w:rPr>
                <w:rFonts w:ascii="Verdana" w:hAnsi="Verdana"/>
                <w:sz w:val="20"/>
                <w:szCs w:val="20"/>
              </w:rPr>
            </w:pPr>
          </w:p>
        </w:tc>
        <w:tc>
          <w:tcPr>
            <w:tcW w:w="709" w:type="dxa"/>
            <w:shd w:val="clear" w:color="auto" w:fill="auto"/>
          </w:tcPr>
          <w:p w14:paraId="18001006"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55737711" w14:textId="77777777" w:rsidR="003C11FF" w:rsidRPr="0018544F" w:rsidRDefault="003C11FF" w:rsidP="000F0ECC">
            <w:pPr>
              <w:jc w:val="center"/>
              <w:rPr>
                <w:rFonts w:ascii="Verdana" w:hAnsi="Verdana"/>
                <w:sz w:val="20"/>
                <w:szCs w:val="20"/>
              </w:rPr>
            </w:pPr>
          </w:p>
        </w:tc>
        <w:tc>
          <w:tcPr>
            <w:tcW w:w="709" w:type="dxa"/>
            <w:shd w:val="clear" w:color="auto" w:fill="auto"/>
          </w:tcPr>
          <w:p w14:paraId="49ABAC8E" w14:textId="77777777" w:rsidR="003C11FF" w:rsidRPr="0018544F" w:rsidRDefault="003C11FF" w:rsidP="000F0ECC">
            <w:pPr>
              <w:jc w:val="center"/>
              <w:rPr>
                <w:rFonts w:ascii="Verdana" w:hAnsi="Verdana"/>
                <w:sz w:val="20"/>
                <w:szCs w:val="20"/>
              </w:rPr>
            </w:pPr>
          </w:p>
        </w:tc>
        <w:tc>
          <w:tcPr>
            <w:tcW w:w="708" w:type="dxa"/>
            <w:shd w:val="clear" w:color="auto" w:fill="auto"/>
          </w:tcPr>
          <w:p w14:paraId="5A079435" w14:textId="77777777" w:rsidR="003C11FF" w:rsidRPr="0018544F" w:rsidRDefault="003C11FF" w:rsidP="000F0ECC">
            <w:pPr>
              <w:jc w:val="center"/>
              <w:rPr>
                <w:rFonts w:ascii="Verdana" w:hAnsi="Verdana"/>
                <w:sz w:val="20"/>
                <w:szCs w:val="20"/>
              </w:rPr>
            </w:pPr>
          </w:p>
        </w:tc>
      </w:tr>
      <w:tr w:rsidR="003C11FF" w:rsidRPr="0018544F" w14:paraId="0F7BD4AE" w14:textId="77777777" w:rsidTr="000F0ECC">
        <w:tc>
          <w:tcPr>
            <w:tcW w:w="5070" w:type="dxa"/>
            <w:shd w:val="clear" w:color="auto" w:fill="auto"/>
          </w:tcPr>
          <w:p w14:paraId="3E86BFE8" w14:textId="77777777" w:rsidR="003C11FF" w:rsidRPr="0018544F" w:rsidRDefault="003C11FF" w:rsidP="000F0ECC">
            <w:pPr>
              <w:jc w:val="left"/>
              <w:rPr>
                <w:rFonts w:ascii="Verdana" w:hAnsi="Verdana"/>
                <w:sz w:val="20"/>
                <w:szCs w:val="20"/>
              </w:rPr>
            </w:pPr>
            <w:r w:rsidRPr="0018544F">
              <w:rPr>
                <w:rFonts w:ascii="Verdana" w:hAnsi="Verdana"/>
                <w:sz w:val="20"/>
                <w:szCs w:val="20"/>
              </w:rPr>
              <w:t>Aspiration glaire tuyaux de condensat</w:t>
            </w:r>
          </w:p>
        </w:tc>
        <w:tc>
          <w:tcPr>
            <w:tcW w:w="567" w:type="dxa"/>
            <w:shd w:val="clear" w:color="auto" w:fill="auto"/>
          </w:tcPr>
          <w:p w14:paraId="527CEDF0" w14:textId="77777777" w:rsidR="003C11FF" w:rsidRPr="0018544F" w:rsidRDefault="003C11FF" w:rsidP="000F0ECC">
            <w:pPr>
              <w:jc w:val="center"/>
              <w:rPr>
                <w:rFonts w:ascii="Verdana" w:hAnsi="Verdana"/>
                <w:sz w:val="20"/>
                <w:szCs w:val="20"/>
              </w:rPr>
            </w:pPr>
          </w:p>
        </w:tc>
        <w:tc>
          <w:tcPr>
            <w:tcW w:w="708" w:type="dxa"/>
            <w:shd w:val="clear" w:color="auto" w:fill="auto"/>
          </w:tcPr>
          <w:p w14:paraId="1DC0F50B" w14:textId="77777777" w:rsidR="003C11FF" w:rsidRPr="0018544F" w:rsidRDefault="003C11FF" w:rsidP="000F0ECC">
            <w:pPr>
              <w:jc w:val="center"/>
              <w:rPr>
                <w:rFonts w:ascii="Verdana" w:hAnsi="Verdana"/>
                <w:sz w:val="20"/>
                <w:szCs w:val="20"/>
              </w:rPr>
            </w:pPr>
          </w:p>
        </w:tc>
        <w:tc>
          <w:tcPr>
            <w:tcW w:w="567" w:type="dxa"/>
            <w:shd w:val="clear" w:color="auto" w:fill="auto"/>
          </w:tcPr>
          <w:p w14:paraId="0E856D35" w14:textId="77777777" w:rsidR="003C11FF" w:rsidRPr="0018544F" w:rsidRDefault="003C11FF" w:rsidP="000F0ECC">
            <w:pPr>
              <w:jc w:val="center"/>
              <w:rPr>
                <w:rFonts w:ascii="Verdana" w:hAnsi="Verdana"/>
                <w:sz w:val="20"/>
                <w:szCs w:val="20"/>
              </w:rPr>
            </w:pPr>
          </w:p>
        </w:tc>
        <w:tc>
          <w:tcPr>
            <w:tcW w:w="567" w:type="dxa"/>
            <w:shd w:val="clear" w:color="auto" w:fill="auto"/>
          </w:tcPr>
          <w:p w14:paraId="2FBB454C" w14:textId="77777777" w:rsidR="003C11FF" w:rsidRPr="0018544F" w:rsidRDefault="003C11FF" w:rsidP="000F0ECC">
            <w:pPr>
              <w:jc w:val="center"/>
              <w:rPr>
                <w:rFonts w:ascii="Verdana" w:hAnsi="Verdana"/>
                <w:sz w:val="20"/>
                <w:szCs w:val="20"/>
              </w:rPr>
            </w:pPr>
          </w:p>
        </w:tc>
        <w:tc>
          <w:tcPr>
            <w:tcW w:w="709" w:type="dxa"/>
            <w:shd w:val="clear" w:color="auto" w:fill="auto"/>
          </w:tcPr>
          <w:p w14:paraId="3E5E538B"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43B7DAA8" w14:textId="77777777" w:rsidR="003C11FF" w:rsidRPr="0018544F" w:rsidRDefault="003C11FF" w:rsidP="000F0ECC">
            <w:pPr>
              <w:jc w:val="center"/>
              <w:rPr>
                <w:rFonts w:ascii="Verdana" w:hAnsi="Verdana"/>
                <w:sz w:val="20"/>
                <w:szCs w:val="20"/>
              </w:rPr>
            </w:pPr>
          </w:p>
        </w:tc>
        <w:tc>
          <w:tcPr>
            <w:tcW w:w="709" w:type="dxa"/>
            <w:shd w:val="clear" w:color="auto" w:fill="auto"/>
          </w:tcPr>
          <w:p w14:paraId="7F4C2CBA" w14:textId="77777777" w:rsidR="003C11FF" w:rsidRPr="0018544F" w:rsidRDefault="003C11FF" w:rsidP="000F0ECC">
            <w:pPr>
              <w:jc w:val="center"/>
              <w:rPr>
                <w:rFonts w:ascii="Verdana" w:hAnsi="Verdana"/>
                <w:sz w:val="20"/>
                <w:szCs w:val="20"/>
              </w:rPr>
            </w:pPr>
          </w:p>
        </w:tc>
        <w:tc>
          <w:tcPr>
            <w:tcW w:w="708" w:type="dxa"/>
            <w:shd w:val="clear" w:color="auto" w:fill="auto"/>
          </w:tcPr>
          <w:p w14:paraId="285CE9A3" w14:textId="77777777" w:rsidR="003C11FF" w:rsidRPr="0018544F" w:rsidRDefault="003C11FF" w:rsidP="000F0ECC">
            <w:pPr>
              <w:jc w:val="center"/>
              <w:rPr>
                <w:rFonts w:ascii="Verdana" w:hAnsi="Verdana"/>
                <w:sz w:val="20"/>
                <w:szCs w:val="20"/>
              </w:rPr>
            </w:pPr>
          </w:p>
        </w:tc>
      </w:tr>
      <w:tr w:rsidR="003C11FF" w:rsidRPr="0018544F" w14:paraId="3E903CDE" w14:textId="77777777" w:rsidTr="000F0ECC">
        <w:tc>
          <w:tcPr>
            <w:tcW w:w="5070" w:type="dxa"/>
            <w:shd w:val="clear" w:color="auto" w:fill="auto"/>
          </w:tcPr>
          <w:p w14:paraId="1C9ACF1C"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vitesse ventilateur</w:t>
            </w:r>
          </w:p>
        </w:tc>
        <w:tc>
          <w:tcPr>
            <w:tcW w:w="567" w:type="dxa"/>
            <w:shd w:val="clear" w:color="auto" w:fill="auto"/>
          </w:tcPr>
          <w:p w14:paraId="7A082BFA" w14:textId="77777777" w:rsidR="003C11FF" w:rsidRPr="0018544F" w:rsidRDefault="003C11FF" w:rsidP="000F0ECC">
            <w:pPr>
              <w:jc w:val="center"/>
              <w:rPr>
                <w:rFonts w:ascii="Verdana" w:hAnsi="Verdana"/>
                <w:sz w:val="20"/>
                <w:szCs w:val="20"/>
              </w:rPr>
            </w:pPr>
          </w:p>
        </w:tc>
        <w:tc>
          <w:tcPr>
            <w:tcW w:w="708" w:type="dxa"/>
            <w:shd w:val="clear" w:color="auto" w:fill="auto"/>
          </w:tcPr>
          <w:p w14:paraId="268C089D" w14:textId="77777777" w:rsidR="003C11FF" w:rsidRPr="0018544F" w:rsidRDefault="003C11FF" w:rsidP="000F0ECC">
            <w:pPr>
              <w:jc w:val="center"/>
              <w:rPr>
                <w:rFonts w:ascii="Verdana" w:hAnsi="Verdana"/>
                <w:sz w:val="20"/>
                <w:szCs w:val="20"/>
              </w:rPr>
            </w:pPr>
          </w:p>
        </w:tc>
        <w:tc>
          <w:tcPr>
            <w:tcW w:w="567" w:type="dxa"/>
            <w:shd w:val="clear" w:color="auto" w:fill="auto"/>
          </w:tcPr>
          <w:p w14:paraId="65332D00" w14:textId="77777777" w:rsidR="003C11FF" w:rsidRPr="0018544F" w:rsidRDefault="003C11FF" w:rsidP="000F0ECC">
            <w:pPr>
              <w:jc w:val="center"/>
              <w:rPr>
                <w:rFonts w:ascii="Verdana" w:hAnsi="Verdana"/>
                <w:sz w:val="20"/>
                <w:szCs w:val="20"/>
              </w:rPr>
            </w:pPr>
          </w:p>
        </w:tc>
        <w:tc>
          <w:tcPr>
            <w:tcW w:w="567" w:type="dxa"/>
            <w:shd w:val="clear" w:color="auto" w:fill="auto"/>
          </w:tcPr>
          <w:p w14:paraId="77523B27" w14:textId="77777777" w:rsidR="003C11FF" w:rsidRPr="0018544F" w:rsidRDefault="003C11FF" w:rsidP="000F0ECC">
            <w:pPr>
              <w:jc w:val="center"/>
              <w:rPr>
                <w:rFonts w:ascii="Verdana" w:hAnsi="Verdana"/>
                <w:sz w:val="20"/>
                <w:szCs w:val="20"/>
              </w:rPr>
            </w:pPr>
          </w:p>
        </w:tc>
        <w:tc>
          <w:tcPr>
            <w:tcW w:w="709" w:type="dxa"/>
            <w:shd w:val="clear" w:color="auto" w:fill="auto"/>
          </w:tcPr>
          <w:p w14:paraId="28B4456D"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6D81C9F" w14:textId="77777777" w:rsidR="003C11FF" w:rsidRPr="0018544F" w:rsidRDefault="003C11FF" w:rsidP="000F0ECC">
            <w:pPr>
              <w:jc w:val="center"/>
              <w:rPr>
                <w:rFonts w:ascii="Verdana" w:hAnsi="Verdana"/>
                <w:sz w:val="20"/>
                <w:szCs w:val="20"/>
              </w:rPr>
            </w:pPr>
          </w:p>
        </w:tc>
        <w:tc>
          <w:tcPr>
            <w:tcW w:w="709" w:type="dxa"/>
            <w:shd w:val="clear" w:color="auto" w:fill="auto"/>
          </w:tcPr>
          <w:p w14:paraId="4BCED82D" w14:textId="77777777" w:rsidR="003C11FF" w:rsidRPr="0018544F" w:rsidRDefault="003C11FF" w:rsidP="000F0ECC">
            <w:pPr>
              <w:jc w:val="center"/>
              <w:rPr>
                <w:rFonts w:ascii="Verdana" w:hAnsi="Verdana"/>
                <w:sz w:val="20"/>
                <w:szCs w:val="20"/>
              </w:rPr>
            </w:pPr>
          </w:p>
        </w:tc>
        <w:tc>
          <w:tcPr>
            <w:tcW w:w="708" w:type="dxa"/>
            <w:shd w:val="clear" w:color="auto" w:fill="auto"/>
          </w:tcPr>
          <w:p w14:paraId="59481D13" w14:textId="77777777" w:rsidR="003C11FF" w:rsidRPr="0018544F" w:rsidRDefault="003C11FF" w:rsidP="000F0ECC">
            <w:pPr>
              <w:jc w:val="center"/>
              <w:rPr>
                <w:rFonts w:ascii="Verdana" w:hAnsi="Verdana"/>
                <w:sz w:val="20"/>
                <w:szCs w:val="20"/>
              </w:rPr>
            </w:pPr>
          </w:p>
        </w:tc>
      </w:tr>
      <w:tr w:rsidR="003C11FF" w:rsidRPr="0018544F" w14:paraId="05535CDD" w14:textId="77777777" w:rsidTr="000F0ECC">
        <w:tc>
          <w:tcPr>
            <w:tcW w:w="5070" w:type="dxa"/>
            <w:shd w:val="clear" w:color="auto" w:fill="auto"/>
          </w:tcPr>
          <w:p w14:paraId="3E7BD7C1" w14:textId="77777777" w:rsidR="003C11FF" w:rsidRPr="0018544F" w:rsidRDefault="003C11FF" w:rsidP="000F0ECC">
            <w:pPr>
              <w:jc w:val="left"/>
              <w:rPr>
                <w:rFonts w:ascii="Verdana" w:hAnsi="Verdana"/>
                <w:sz w:val="20"/>
                <w:szCs w:val="20"/>
              </w:rPr>
            </w:pPr>
            <w:r w:rsidRPr="0018544F">
              <w:rPr>
                <w:rFonts w:ascii="Verdana" w:hAnsi="Verdana"/>
                <w:sz w:val="20"/>
                <w:szCs w:val="20"/>
              </w:rPr>
              <w:t>Désinfection batterie</w:t>
            </w:r>
          </w:p>
        </w:tc>
        <w:tc>
          <w:tcPr>
            <w:tcW w:w="567" w:type="dxa"/>
            <w:shd w:val="clear" w:color="auto" w:fill="auto"/>
          </w:tcPr>
          <w:p w14:paraId="3010EF6A" w14:textId="77777777" w:rsidR="003C11FF" w:rsidRPr="0018544F" w:rsidRDefault="003C11FF" w:rsidP="000F0ECC">
            <w:pPr>
              <w:jc w:val="center"/>
              <w:rPr>
                <w:rFonts w:ascii="Verdana" w:hAnsi="Verdana"/>
                <w:sz w:val="20"/>
                <w:szCs w:val="20"/>
              </w:rPr>
            </w:pPr>
          </w:p>
        </w:tc>
        <w:tc>
          <w:tcPr>
            <w:tcW w:w="708" w:type="dxa"/>
            <w:shd w:val="clear" w:color="auto" w:fill="auto"/>
          </w:tcPr>
          <w:p w14:paraId="14BD895B" w14:textId="77777777" w:rsidR="003C11FF" w:rsidRPr="0018544F" w:rsidRDefault="003C11FF" w:rsidP="000F0ECC">
            <w:pPr>
              <w:jc w:val="center"/>
              <w:rPr>
                <w:rFonts w:ascii="Verdana" w:hAnsi="Verdana"/>
                <w:sz w:val="20"/>
                <w:szCs w:val="20"/>
              </w:rPr>
            </w:pPr>
          </w:p>
        </w:tc>
        <w:tc>
          <w:tcPr>
            <w:tcW w:w="567" w:type="dxa"/>
            <w:shd w:val="clear" w:color="auto" w:fill="auto"/>
          </w:tcPr>
          <w:p w14:paraId="464B255A" w14:textId="77777777" w:rsidR="003C11FF" w:rsidRPr="0018544F" w:rsidRDefault="003C11FF" w:rsidP="000F0ECC">
            <w:pPr>
              <w:jc w:val="center"/>
              <w:rPr>
                <w:rFonts w:ascii="Verdana" w:hAnsi="Verdana"/>
                <w:sz w:val="20"/>
                <w:szCs w:val="20"/>
              </w:rPr>
            </w:pPr>
          </w:p>
        </w:tc>
        <w:tc>
          <w:tcPr>
            <w:tcW w:w="567" w:type="dxa"/>
            <w:shd w:val="clear" w:color="auto" w:fill="auto"/>
          </w:tcPr>
          <w:p w14:paraId="4BE4B780" w14:textId="77777777" w:rsidR="003C11FF" w:rsidRPr="0018544F" w:rsidRDefault="003C11FF" w:rsidP="000F0ECC">
            <w:pPr>
              <w:jc w:val="center"/>
              <w:rPr>
                <w:rFonts w:ascii="Verdana" w:hAnsi="Verdana"/>
                <w:sz w:val="20"/>
                <w:szCs w:val="20"/>
              </w:rPr>
            </w:pPr>
          </w:p>
        </w:tc>
        <w:tc>
          <w:tcPr>
            <w:tcW w:w="709" w:type="dxa"/>
            <w:shd w:val="clear" w:color="auto" w:fill="auto"/>
          </w:tcPr>
          <w:p w14:paraId="2060801F" w14:textId="77777777" w:rsidR="003C11FF" w:rsidRPr="0018544F" w:rsidRDefault="003C11FF" w:rsidP="000F0ECC">
            <w:pPr>
              <w:jc w:val="center"/>
              <w:rPr>
                <w:rFonts w:ascii="Verdana" w:hAnsi="Verdana"/>
                <w:sz w:val="20"/>
                <w:szCs w:val="20"/>
              </w:rPr>
            </w:pPr>
          </w:p>
        </w:tc>
        <w:tc>
          <w:tcPr>
            <w:tcW w:w="709" w:type="dxa"/>
            <w:shd w:val="clear" w:color="auto" w:fill="auto"/>
          </w:tcPr>
          <w:p w14:paraId="311FD7D7"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DA81DE3" w14:textId="77777777" w:rsidR="003C11FF" w:rsidRPr="0018544F" w:rsidRDefault="003C11FF" w:rsidP="000F0ECC">
            <w:pPr>
              <w:jc w:val="center"/>
              <w:rPr>
                <w:rFonts w:ascii="Verdana" w:hAnsi="Verdana"/>
                <w:sz w:val="20"/>
                <w:szCs w:val="20"/>
              </w:rPr>
            </w:pPr>
          </w:p>
        </w:tc>
        <w:tc>
          <w:tcPr>
            <w:tcW w:w="708" w:type="dxa"/>
            <w:shd w:val="clear" w:color="auto" w:fill="auto"/>
          </w:tcPr>
          <w:p w14:paraId="258F4B95" w14:textId="77777777" w:rsidR="003C11FF" w:rsidRPr="0018544F" w:rsidRDefault="003C11FF" w:rsidP="000F0ECC">
            <w:pPr>
              <w:jc w:val="center"/>
              <w:rPr>
                <w:rFonts w:ascii="Verdana" w:hAnsi="Verdana"/>
                <w:sz w:val="20"/>
                <w:szCs w:val="20"/>
              </w:rPr>
            </w:pPr>
          </w:p>
        </w:tc>
      </w:tr>
      <w:tr w:rsidR="003C11FF" w:rsidRPr="0018544F" w14:paraId="23AD451A" w14:textId="77777777" w:rsidTr="000F0ECC">
        <w:trPr>
          <w:trHeight w:val="222"/>
        </w:trPr>
        <w:tc>
          <w:tcPr>
            <w:tcW w:w="10314" w:type="dxa"/>
            <w:gridSpan w:val="9"/>
            <w:shd w:val="clear" w:color="auto" w:fill="auto"/>
          </w:tcPr>
          <w:p w14:paraId="6A1E3392" w14:textId="77777777" w:rsidR="003C11FF" w:rsidRPr="0018544F" w:rsidRDefault="003C11FF" w:rsidP="000F0ECC">
            <w:pPr>
              <w:rPr>
                <w:rFonts w:ascii="Verdana" w:hAnsi="Verdana"/>
                <w:b/>
                <w:sz w:val="20"/>
                <w:szCs w:val="20"/>
              </w:rPr>
            </w:pPr>
            <w:r w:rsidRPr="0018544F">
              <w:rPr>
                <w:rFonts w:ascii="Verdana" w:hAnsi="Verdana"/>
                <w:b/>
                <w:sz w:val="20"/>
                <w:szCs w:val="20"/>
              </w:rPr>
              <w:t>Climatiseur individuel Split système</w:t>
            </w:r>
          </w:p>
        </w:tc>
      </w:tr>
      <w:tr w:rsidR="003C11FF" w:rsidRPr="0018544F" w14:paraId="7E73D662" w14:textId="77777777" w:rsidTr="000F0ECC">
        <w:tc>
          <w:tcPr>
            <w:tcW w:w="5070" w:type="dxa"/>
            <w:shd w:val="clear" w:color="auto" w:fill="auto"/>
          </w:tcPr>
          <w:p w14:paraId="4940C0D9"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des températures</w:t>
            </w:r>
          </w:p>
        </w:tc>
        <w:tc>
          <w:tcPr>
            <w:tcW w:w="567" w:type="dxa"/>
            <w:shd w:val="clear" w:color="auto" w:fill="auto"/>
          </w:tcPr>
          <w:p w14:paraId="54332CD5" w14:textId="77777777" w:rsidR="003C11FF" w:rsidRPr="0018544F" w:rsidRDefault="003C11FF" w:rsidP="000F0ECC">
            <w:pPr>
              <w:jc w:val="center"/>
              <w:rPr>
                <w:rFonts w:ascii="Verdana" w:hAnsi="Verdana"/>
                <w:sz w:val="20"/>
                <w:szCs w:val="20"/>
              </w:rPr>
            </w:pPr>
          </w:p>
        </w:tc>
        <w:tc>
          <w:tcPr>
            <w:tcW w:w="708" w:type="dxa"/>
            <w:shd w:val="clear" w:color="auto" w:fill="auto"/>
          </w:tcPr>
          <w:p w14:paraId="4A4BC5B7" w14:textId="77777777" w:rsidR="003C11FF" w:rsidRPr="0018544F" w:rsidRDefault="003C11FF" w:rsidP="000F0ECC">
            <w:pPr>
              <w:jc w:val="center"/>
              <w:rPr>
                <w:rFonts w:ascii="Verdana" w:hAnsi="Verdana"/>
                <w:sz w:val="20"/>
                <w:szCs w:val="20"/>
              </w:rPr>
            </w:pPr>
          </w:p>
        </w:tc>
        <w:tc>
          <w:tcPr>
            <w:tcW w:w="567" w:type="dxa"/>
            <w:shd w:val="clear" w:color="auto" w:fill="auto"/>
          </w:tcPr>
          <w:p w14:paraId="57ECCB41" w14:textId="77777777" w:rsidR="003C11FF" w:rsidRPr="0018544F" w:rsidRDefault="003C11FF" w:rsidP="000F0ECC">
            <w:pPr>
              <w:jc w:val="center"/>
              <w:rPr>
                <w:rFonts w:ascii="Verdana" w:hAnsi="Verdana"/>
                <w:sz w:val="20"/>
                <w:szCs w:val="20"/>
              </w:rPr>
            </w:pPr>
          </w:p>
        </w:tc>
        <w:tc>
          <w:tcPr>
            <w:tcW w:w="567" w:type="dxa"/>
            <w:shd w:val="clear" w:color="auto" w:fill="auto"/>
          </w:tcPr>
          <w:p w14:paraId="323E6B49" w14:textId="77777777" w:rsidR="003C11FF" w:rsidRPr="0018544F" w:rsidRDefault="003C11FF" w:rsidP="000F0ECC">
            <w:pPr>
              <w:jc w:val="center"/>
              <w:rPr>
                <w:rFonts w:ascii="Verdana" w:hAnsi="Verdana"/>
                <w:sz w:val="20"/>
                <w:szCs w:val="20"/>
              </w:rPr>
            </w:pPr>
          </w:p>
        </w:tc>
        <w:tc>
          <w:tcPr>
            <w:tcW w:w="709" w:type="dxa"/>
            <w:shd w:val="clear" w:color="auto" w:fill="auto"/>
          </w:tcPr>
          <w:p w14:paraId="1FA68DDD"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539D0F8E" w14:textId="77777777" w:rsidR="003C11FF" w:rsidRPr="0018544F" w:rsidRDefault="003C11FF" w:rsidP="000F0ECC">
            <w:pPr>
              <w:jc w:val="center"/>
              <w:rPr>
                <w:rFonts w:ascii="Verdana" w:hAnsi="Verdana"/>
                <w:sz w:val="20"/>
                <w:szCs w:val="20"/>
              </w:rPr>
            </w:pPr>
          </w:p>
        </w:tc>
        <w:tc>
          <w:tcPr>
            <w:tcW w:w="709" w:type="dxa"/>
            <w:shd w:val="clear" w:color="auto" w:fill="auto"/>
          </w:tcPr>
          <w:p w14:paraId="4B6AA43C" w14:textId="77777777" w:rsidR="003C11FF" w:rsidRPr="0018544F" w:rsidRDefault="003C11FF" w:rsidP="000F0ECC">
            <w:pPr>
              <w:jc w:val="center"/>
              <w:rPr>
                <w:rFonts w:ascii="Verdana" w:hAnsi="Verdana"/>
                <w:sz w:val="20"/>
                <w:szCs w:val="20"/>
              </w:rPr>
            </w:pPr>
          </w:p>
        </w:tc>
        <w:tc>
          <w:tcPr>
            <w:tcW w:w="708" w:type="dxa"/>
            <w:shd w:val="clear" w:color="auto" w:fill="auto"/>
          </w:tcPr>
          <w:p w14:paraId="552B6FFB" w14:textId="77777777" w:rsidR="003C11FF" w:rsidRPr="0018544F" w:rsidRDefault="003C11FF" w:rsidP="000F0ECC">
            <w:pPr>
              <w:jc w:val="center"/>
              <w:rPr>
                <w:rFonts w:ascii="Verdana" w:hAnsi="Verdana"/>
                <w:sz w:val="20"/>
                <w:szCs w:val="20"/>
              </w:rPr>
            </w:pPr>
          </w:p>
        </w:tc>
      </w:tr>
      <w:tr w:rsidR="003C11FF" w:rsidRPr="0018544F" w14:paraId="40366D50" w14:textId="77777777" w:rsidTr="000F0ECC">
        <w:tc>
          <w:tcPr>
            <w:tcW w:w="5070" w:type="dxa"/>
            <w:shd w:val="clear" w:color="auto" w:fill="auto"/>
          </w:tcPr>
          <w:p w14:paraId="3CF46483"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des pressions</w:t>
            </w:r>
          </w:p>
        </w:tc>
        <w:tc>
          <w:tcPr>
            <w:tcW w:w="567" w:type="dxa"/>
            <w:shd w:val="clear" w:color="auto" w:fill="auto"/>
          </w:tcPr>
          <w:p w14:paraId="06C0D99F" w14:textId="77777777" w:rsidR="003C11FF" w:rsidRPr="0018544F" w:rsidRDefault="003C11FF" w:rsidP="000F0ECC">
            <w:pPr>
              <w:jc w:val="center"/>
              <w:rPr>
                <w:rFonts w:ascii="Verdana" w:hAnsi="Verdana"/>
                <w:sz w:val="20"/>
                <w:szCs w:val="20"/>
              </w:rPr>
            </w:pPr>
          </w:p>
        </w:tc>
        <w:tc>
          <w:tcPr>
            <w:tcW w:w="708" w:type="dxa"/>
            <w:shd w:val="clear" w:color="auto" w:fill="auto"/>
          </w:tcPr>
          <w:p w14:paraId="2F696F0C" w14:textId="77777777" w:rsidR="003C11FF" w:rsidRPr="0018544F" w:rsidRDefault="003C11FF" w:rsidP="000F0ECC">
            <w:pPr>
              <w:jc w:val="center"/>
              <w:rPr>
                <w:rFonts w:ascii="Verdana" w:hAnsi="Verdana"/>
                <w:sz w:val="20"/>
                <w:szCs w:val="20"/>
              </w:rPr>
            </w:pPr>
          </w:p>
        </w:tc>
        <w:tc>
          <w:tcPr>
            <w:tcW w:w="567" w:type="dxa"/>
            <w:shd w:val="clear" w:color="auto" w:fill="auto"/>
          </w:tcPr>
          <w:p w14:paraId="7AD5E15E" w14:textId="77777777" w:rsidR="003C11FF" w:rsidRPr="0018544F" w:rsidRDefault="003C11FF" w:rsidP="000F0ECC">
            <w:pPr>
              <w:jc w:val="center"/>
              <w:rPr>
                <w:rFonts w:ascii="Verdana" w:hAnsi="Verdana"/>
                <w:sz w:val="20"/>
                <w:szCs w:val="20"/>
              </w:rPr>
            </w:pPr>
          </w:p>
        </w:tc>
        <w:tc>
          <w:tcPr>
            <w:tcW w:w="567" w:type="dxa"/>
            <w:shd w:val="clear" w:color="auto" w:fill="auto"/>
          </w:tcPr>
          <w:p w14:paraId="7A33D452" w14:textId="77777777" w:rsidR="003C11FF" w:rsidRPr="0018544F" w:rsidRDefault="003C11FF" w:rsidP="000F0ECC">
            <w:pPr>
              <w:jc w:val="center"/>
              <w:rPr>
                <w:rFonts w:ascii="Verdana" w:hAnsi="Verdana"/>
                <w:sz w:val="20"/>
                <w:szCs w:val="20"/>
              </w:rPr>
            </w:pPr>
          </w:p>
        </w:tc>
        <w:tc>
          <w:tcPr>
            <w:tcW w:w="709" w:type="dxa"/>
            <w:shd w:val="clear" w:color="auto" w:fill="auto"/>
          </w:tcPr>
          <w:p w14:paraId="316553B0" w14:textId="77777777" w:rsidR="003C11FF" w:rsidRPr="0018544F" w:rsidRDefault="003C11FF" w:rsidP="000F0ECC">
            <w:pPr>
              <w:jc w:val="center"/>
              <w:rPr>
                <w:rFonts w:ascii="Verdana" w:hAnsi="Verdana"/>
                <w:sz w:val="20"/>
                <w:szCs w:val="20"/>
              </w:rPr>
            </w:pPr>
          </w:p>
        </w:tc>
        <w:tc>
          <w:tcPr>
            <w:tcW w:w="709" w:type="dxa"/>
            <w:shd w:val="clear" w:color="auto" w:fill="auto"/>
          </w:tcPr>
          <w:p w14:paraId="17485132"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4C5F9EDD" w14:textId="77777777" w:rsidR="003C11FF" w:rsidRPr="0018544F" w:rsidRDefault="003C11FF" w:rsidP="000F0ECC">
            <w:pPr>
              <w:jc w:val="center"/>
              <w:rPr>
                <w:rFonts w:ascii="Verdana" w:hAnsi="Verdana"/>
                <w:sz w:val="20"/>
                <w:szCs w:val="20"/>
              </w:rPr>
            </w:pPr>
          </w:p>
        </w:tc>
        <w:tc>
          <w:tcPr>
            <w:tcW w:w="708" w:type="dxa"/>
            <w:shd w:val="clear" w:color="auto" w:fill="auto"/>
          </w:tcPr>
          <w:p w14:paraId="0B5E6ADE" w14:textId="77777777" w:rsidR="003C11FF" w:rsidRPr="0018544F" w:rsidRDefault="003C11FF" w:rsidP="000F0ECC">
            <w:pPr>
              <w:jc w:val="center"/>
              <w:rPr>
                <w:rFonts w:ascii="Verdana" w:hAnsi="Verdana"/>
                <w:sz w:val="20"/>
                <w:szCs w:val="20"/>
              </w:rPr>
            </w:pPr>
          </w:p>
        </w:tc>
      </w:tr>
      <w:tr w:rsidR="003C11FF" w:rsidRPr="0018544F" w14:paraId="36809D34" w14:textId="77777777" w:rsidTr="000F0ECC">
        <w:tc>
          <w:tcPr>
            <w:tcW w:w="5070" w:type="dxa"/>
            <w:shd w:val="clear" w:color="auto" w:fill="auto"/>
          </w:tcPr>
          <w:p w14:paraId="030C656A" w14:textId="77777777" w:rsidR="003C11FF" w:rsidRPr="0018544F" w:rsidRDefault="003C11FF" w:rsidP="000F0ECC">
            <w:pPr>
              <w:jc w:val="left"/>
              <w:rPr>
                <w:rFonts w:ascii="Verdana" w:hAnsi="Verdana"/>
                <w:sz w:val="20"/>
                <w:szCs w:val="20"/>
              </w:rPr>
            </w:pPr>
            <w:r w:rsidRPr="0018544F">
              <w:rPr>
                <w:rFonts w:ascii="Verdana" w:hAnsi="Verdana"/>
                <w:sz w:val="20"/>
                <w:szCs w:val="20"/>
              </w:rPr>
              <w:t>Relevé des paramètres de fonctionnement</w:t>
            </w:r>
          </w:p>
        </w:tc>
        <w:tc>
          <w:tcPr>
            <w:tcW w:w="567" w:type="dxa"/>
            <w:shd w:val="clear" w:color="auto" w:fill="auto"/>
          </w:tcPr>
          <w:p w14:paraId="0D9B54B3" w14:textId="77777777" w:rsidR="003C11FF" w:rsidRPr="0018544F" w:rsidRDefault="003C11FF" w:rsidP="000F0ECC">
            <w:pPr>
              <w:jc w:val="center"/>
              <w:rPr>
                <w:rFonts w:ascii="Verdana" w:hAnsi="Verdana"/>
                <w:sz w:val="20"/>
                <w:szCs w:val="20"/>
              </w:rPr>
            </w:pPr>
          </w:p>
        </w:tc>
        <w:tc>
          <w:tcPr>
            <w:tcW w:w="708" w:type="dxa"/>
            <w:shd w:val="clear" w:color="auto" w:fill="auto"/>
          </w:tcPr>
          <w:p w14:paraId="1B0D0B8F" w14:textId="77777777" w:rsidR="003C11FF" w:rsidRPr="0018544F" w:rsidRDefault="003C11FF" w:rsidP="000F0ECC">
            <w:pPr>
              <w:jc w:val="center"/>
              <w:rPr>
                <w:rFonts w:ascii="Verdana" w:hAnsi="Verdana"/>
                <w:sz w:val="20"/>
                <w:szCs w:val="20"/>
              </w:rPr>
            </w:pPr>
          </w:p>
        </w:tc>
        <w:tc>
          <w:tcPr>
            <w:tcW w:w="567" w:type="dxa"/>
            <w:shd w:val="clear" w:color="auto" w:fill="auto"/>
          </w:tcPr>
          <w:p w14:paraId="5E811DBA" w14:textId="77777777" w:rsidR="003C11FF" w:rsidRPr="0018544F" w:rsidRDefault="003C11FF" w:rsidP="000F0ECC">
            <w:pPr>
              <w:jc w:val="center"/>
              <w:rPr>
                <w:rFonts w:ascii="Verdana" w:hAnsi="Verdana"/>
                <w:sz w:val="20"/>
                <w:szCs w:val="20"/>
              </w:rPr>
            </w:pPr>
          </w:p>
        </w:tc>
        <w:tc>
          <w:tcPr>
            <w:tcW w:w="567" w:type="dxa"/>
            <w:shd w:val="clear" w:color="auto" w:fill="auto"/>
          </w:tcPr>
          <w:p w14:paraId="1A5E4BEE" w14:textId="77777777" w:rsidR="003C11FF" w:rsidRPr="0018544F" w:rsidRDefault="003C11FF" w:rsidP="000F0ECC">
            <w:pPr>
              <w:jc w:val="center"/>
              <w:rPr>
                <w:rFonts w:ascii="Verdana" w:hAnsi="Verdana"/>
                <w:sz w:val="20"/>
                <w:szCs w:val="20"/>
              </w:rPr>
            </w:pPr>
          </w:p>
        </w:tc>
        <w:tc>
          <w:tcPr>
            <w:tcW w:w="709" w:type="dxa"/>
            <w:shd w:val="clear" w:color="auto" w:fill="auto"/>
          </w:tcPr>
          <w:p w14:paraId="2E939765"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F23BE6D" w14:textId="77777777" w:rsidR="003C11FF" w:rsidRPr="0018544F" w:rsidRDefault="003C11FF" w:rsidP="000F0ECC">
            <w:pPr>
              <w:jc w:val="center"/>
              <w:rPr>
                <w:rFonts w:ascii="Verdana" w:hAnsi="Verdana"/>
                <w:sz w:val="20"/>
                <w:szCs w:val="20"/>
              </w:rPr>
            </w:pPr>
          </w:p>
        </w:tc>
        <w:tc>
          <w:tcPr>
            <w:tcW w:w="709" w:type="dxa"/>
            <w:shd w:val="clear" w:color="auto" w:fill="auto"/>
          </w:tcPr>
          <w:p w14:paraId="494D5967" w14:textId="77777777" w:rsidR="003C11FF" w:rsidRPr="0018544F" w:rsidRDefault="003C11FF" w:rsidP="000F0ECC">
            <w:pPr>
              <w:jc w:val="center"/>
              <w:rPr>
                <w:rFonts w:ascii="Verdana" w:hAnsi="Verdana"/>
                <w:sz w:val="20"/>
                <w:szCs w:val="20"/>
              </w:rPr>
            </w:pPr>
          </w:p>
        </w:tc>
        <w:tc>
          <w:tcPr>
            <w:tcW w:w="708" w:type="dxa"/>
            <w:shd w:val="clear" w:color="auto" w:fill="auto"/>
          </w:tcPr>
          <w:p w14:paraId="376B9D5C" w14:textId="77777777" w:rsidR="003C11FF" w:rsidRPr="0018544F" w:rsidRDefault="003C11FF" w:rsidP="000F0ECC">
            <w:pPr>
              <w:jc w:val="center"/>
              <w:rPr>
                <w:rFonts w:ascii="Verdana" w:hAnsi="Verdana"/>
                <w:sz w:val="20"/>
                <w:szCs w:val="20"/>
              </w:rPr>
            </w:pPr>
          </w:p>
        </w:tc>
      </w:tr>
      <w:tr w:rsidR="003C11FF" w:rsidRPr="0018544F" w14:paraId="51312EE5" w14:textId="77777777" w:rsidTr="000F0ECC">
        <w:tc>
          <w:tcPr>
            <w:tcW w:w="5070" w:type="dxa"/>
            <w:shd w:val="clear" w:color="auto" w:fill="auto"/>
          </w:tcPr>
          <w:p w14:paraId="7F1B9201" w14:textId="77777777" w:rsidR="003C11FF" w:rsidRPr="0018544F" w:rsidRDefault="003C11FF" w:rsidP="000F0ECC">
            <w:pPr>
              <w:jc w:val="left"/>
              <w:rPr>
                <w:rFonts w:ascii="Verdana" w:hAnsi="Verdana"/>
                <w:sz w:val="20"/>
                <w:szCs w:val="20"/>
              </w:rPr>
            </w:pPr>
            <w:r w:rsidRPr="0018544F">
              <w:rPr>
                <w:rFonts w:ascii="Verdana" w:hAnsi="Verdana"/>
                <w:sz w:val="20"/>
                <w:szCs w:val="20"/>
              </w:rPr>
              <w:t>Nettoyage du filtre</w:t>
            </w:r>
          </w:p>
        </w:tc>
        <w:tc>
          <w:tcPr>
            <w:tcW w:w="567" w:type="dxa"/>
            <w:shd w:val="clear" w:color="auto" w:fill="auto"/>
          </w:tcPr>
          <w:p w14:paraId="5FBD2074" w14:textId="77777777" w:rsidR="003C11FF" w:rsidRPr="0018544F" w:rsidRDefault="003C11FF" w:rsidP="000F0ECC">
            <w:pPr>
              <w:jc w:val="center"/>
              <w:rPr>
                <w:rFonts w:ascii="Verdana" w:hAnsi="Verdana"/>
                <w:sz w:val="20"/>
                <w:szCs w:val="20"/>
              </w:rPr>
            </w:pPr>
          </w:p>
        </w:tc>
        <w:tc>
          <w:tcPr>
            <w:tcW w:w="708" w:type="dxa"/>
            <w:shd w:val="clear" w:color="auto" w:fill="auto"/>
          </w:tcPr>
          <w:p w14:paraId="7592F826" w14:textId="77777777" w:rsidR="003C11FF" w:rsidRPr="0018544F" w:rsidRDefault="003C11FF" w:rsidP="000F0ECC">
            <w:pPr>
              <w:jc w:val="center"/>
              <w:rPr>
                <w:rFonts w:ascii="Verdana" w:hAnsi="Verdana"/>
                <w:sz w:val="20"/>
                <w:szCs w:val="20"/>
              </w:rPr>
            </w:pPr>
          </w:p>
        </w:tc>
        <w:tc>
          <w:tcPr>
            <w:tcW w:w="567" w:type="dxa"/>
            <w:shd w:val="clear" w:color="auto" w:fill="auto"/>
          </w:tcPr>
          <w:p w14:paraId="2246CD3B" w14:textId="77777777" w:rsidR="003C11FF" w:rsidRPr="0018544F" w:rsidRDefault="003C11FF" w:rsidP="000F0ECC">
            <w:pPr>
              <w:jc w:val="center"/>
              <w:rPr>
                <w:rFonts w:ascii="Verdana" w:hAnsi="Verdana"/>
                <w:sz w:val="20"/>
                <w:szCs w:val="20"/>
              </w:rPr>
            </w:pPr>
          </w:p>
        </w:tc>
        <w:tc>
          <w:tcPr>
            <w:tcW w:w="567" w:type="dxa"/>
            <w:shd w:val="clear" w:color="auto" w:fill="auto"/>
          </w:tcPr>
          <w:p w14:paraId="113C1AFE" w14:textId="77777777" w:rsidR="003C11FF" w:rsidRPr="0018544F" w:rsidRDefault="003C11FF" w:rsidP="000F0ECC">
            <w:pPr>
              <w:jc w:val="center"/>
              <w:rPr>
                <w:rFonts w:ascii="Verdana" w:hAnsi="Verdana"/>
                <w:sz w:val="20"/>
                <w:szCs w:val="20"/>
              </w:rPr>
            </w:pPr>
          </w:p>
        </w:tc>
        <w:tc>
          <w:tcPr>
            <w:tcW w:w="709" w:type="dxa"/>
            <w:shd w:val="clear" w:color="auto" w:fill="auto"/>
          </w:tcPr>
          <w:p w14:paraId="49E42B7C"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51650A24" w14:textId="77777777" w:rsidR="003C11FF" w:rsidRPr="0018544F" w:rsidRDefault="003C11FF" w:rsidP="000F0ECC">
            <w:pPr>
              <w:jc w:val="center"/>
              <w:rPr>
                <w:rFonts w:ascii="Verdana" w:hAnsi="Verdana"/>
                <w:sz w:val="20"/>
                <w:szCs w:val="20"/>
              </w:rPr>
            </w:pPr>
          </w:p>
        </w:tc>
        <w:tc>
          <w:tcPr>
            <w:tcW w:w="709" w:type="dxa"/>
            <w:shd w:val="clear" w:color="auto" w:fill="auto"/>
          </w:tcPr>
          <w:p w14:paraId="2C42D59B" w14:textId="77777777" w:rsidR="003C11FF" w:rsidRPr="0018544F" w:rsidRDefault="003C11FF" w:rsidP="000F0ECC">
            <w:pPr>
              <w:jc w:val="center"/>
              <w:rPr>
                <w:rFonts w:ascii="Verdana" w:hAnsi="Verdana"/>
                <w:sz w:val="20"/>
                <w:szCs w:val="20"/>
              </w:rPr>
            </w:pPr>
          </w:p>
        </w:tc>
        <w:tc>
          <w:tcPr>
            <w:tcW w:w="708" w:type="dxa"/>
            <w:shd w:val="clear" w:color="auto" w:fill="auto"/>
          </w:tcPr>
          <w:p w14:paraId="1B095C93" w14:textId="77777777" w:rsidR="003C11FF" w:rsidRPr="0018544F" w:rsidRDefault="003C11FF" w:rsidP="000F0ECC">
            <w:pPr>
              <w:jc w:val="center"/>
              <w:rPr>
                <w:rFonts w:ascii="Verdana" w:hAnsi="Verdana"/>
                <w:sz w:val="20"/>
                <w:szCs w:val="20"/>
              </w:rPr>
            </w:pPr>
          </w:p>
        </w:tc>
      </w:tr>
      <w:tr w:rsidR="003C11FF" w:rsidRPr="0018544F" w14:paraId="0F086DAC" w14:textId="77777777" w:rsidTr="000F0ECC">
        <w:tc>
          <w:tcPr>
            <w:tcW w:w="5070" w:type="dxa"/>
            <w:shd w:val="clear" w:color="auto" w:fill="auto"/>
          </w:tcPr>
          <w:p w14:paraId="66E0E992" w14:textId="77777777" w:rsidR="003C11FF" w:rsidRPr="0018544F" w:rsidRDefault="003C11FF" w:rsidP="000F0ECC">
            <w:pPr>
              <w:jc w:val="left"/>
              <w:rPr>
                <w:rFonts w:ascii="Verdana" w:hAnsi="Verdana"/>
                <w:sz w:val="20"/>
                <w:szCs w:val="20"/>
              </w:rPr>
            </w:pPr>
            <w:r w:rsidRPr="0018544F">
              <w:rPr>
                <w:rFonts w:ascii="Verdana" w:hAnsi="Verdana"/>
                <w:sz w:val="20"/>
                <w:szCs w:val="20"/>
              </w:rPr>
              <w:t>Vérification de l’écoulement des condensats</w:t>
            </w:r>
          </w:p>
        </w:tc>
        <w:tc>
          <w:tcPr>
            <w:tcW w:w="567" w:type="dxa"/>
            <w:shd w:val="clear" w:color="auto" w:fill="auto"/>
          </w:tcPr>
          <w:p w14:paraId="5D6D72D5" w14:textId="77777777" w:rsidR="003C11FF" w:rsidRPr="0018544F" w:rsidRDefault="003C11FF" w:rsidP="000F0ECC">
            <w:pPr>
              <w:jc w:val="center"/>
              <w:rPr>
                <w:rFonts w:ascii="Verdana" w:hAnsi="Verdana"/>
                <w:sz w:val="20"/>
                <w:szCs w:val="20"/>
              </w:rPr>
            </w:pPr>
          </w:p>
        </w:tc>
        <w:tc>
          <w:tcPr>
            <w:tcW w:w="708" w:type="dxa"/>
            <w:shd w:val="clear" w:color="auto" w:fill="auto"/>
          </w:tcPr>
          <w:p w14:paraId="4ADB4BB1" w14:textId="77777777" w:rsidR="003C11FF" w:rsidRPr="0018544F" w:rsidRDefault="003C11FF" w:rsidP="000F0ECC">
            <w:pPr>
              <w:jc w:val="center"/>
              <w:rPr>
                <w:rFonts w:ascii="Verdana" w:hAnsi="Verdana"/>
                <w:sz w:val="20"/>
                <w:szCs w:val="20"/>
              </w:rPr>
            </w:pPr>
          </w:p>
        </w:tc>
        <w:tc>
          <w:tcPr>
            <w:tcW w:w="567" w:type="dxa"/>
            <w:shd w:val="clear" w:color="auto" w:fill="auto"/>
          </w:tcPr>
          <w:p w14:paraId="59F397DF" w14:textId="77777777" w:rsidR="003C11FF" w:rsidRPr="0018544F" w:rsidRDefault="003C11FF" w:rsidP="000F0ECC">
            <w:pPr>
              <w:jc w:val="center"/>
              <w:rPr>
                <w:rFonts w:ascii="Verdana" w:hAnsi="Verdana"/>
                <w:sz w:val="20"/>
                <w:szCs w:val="20"/>
              </w:rPr>
            </w:pPr>
          </w:p>
        </w:tc>
        <w:tc>
          <w:tcPr>
            <w:tcW w:w="567" w:type="dxa"/>
            <w:shd w:val="clear" w:color="auto" w:fill="auto"/>
          </w:tcPr>
          <w:p w14:paraId="7116264B" w14:textId="77777777" w:rsidR="003C11FF" w:rsidRPr="0018544F" w:rsidRDefault="003C11FF" w:rsidP="000F0ECC">
            <w:pPr>
              <w:jc w:val="center"/>
              <w:rPr>
                <w:rFonts w:ascii="Verdana" w:hAnsi="Verdana"/>
                <w:sz w:val="20"/>
                <w:szCs w:val="20"/>
              </w:rPr>
            </w:pPr>
          </w:p>
        </w:tc>
        <w:tc>
          <w:tcPr>
            <w:tcW w:w="709" w:type="dxa"/>
            <w:shd w:val="clear" w:color="auto" w:fill="auto"/>
          </w:tcPr>
          <w:p w14:paraId="79C7F4BE"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070513A4" w14:textId="77777777" w:rsidR="003C11FF" w:rsidRPr="0018544F" w:rsidRDefault="003C11FF" w:rsidP="000F0ECC">
            <w:pPr>
              <w:jc w:val="center"/>
              <w:rPr>
                <w:rFonts w:ascii="Verdana" w:hAnsi="Verdana"/>
                <w:sz w:val="20"/>
                <w:szCs w:val="20"/>
              </w:rPr>
            </w:pPr>
          </w:p>
        </w:tc>
        <w:tc>
          <w:tcPr>
            <w:tcW w:w="709" w:type="dxa"/>
            <w:shd w:val="clear" w:color="auto" w:fill="auto"/>
          </w:tcPr>
          <w:p w14:paraId="68CF1C5E" w14:textId="77777777" w:rsidR="003C11FF" w:rsidRPr="0018544F" w:rsidRDefault="003C11FF" w:rsidP="000F0ECC">
            <w:pPr>
              <w:jc w:val="center"/>
              <w:rPr>
                <w:rFonts w:ascii="Verdana" w:hAnsi="Verdana"/>
                <w:sz w:val="20"/>
                <w:szCs w:val="20"/>
              </w:rPr>
            </w:pPr>
          </w:p>
        </w:tc>
        <w:tc>
          <w:tcPr>
            <w:tcW w:w="708" w:type="dxa"/>
            <w:shd w:val="clear" w:color="auto" w:fill="auto"/>
          </w:tcPr>
          <w:p w14:paraId="6C803F47" w14:textId="77777777" w:rsidR="003C11FF" w:rsidRPr="0018544F" w:rsidRDefault="003C11FF" w:rsidP="000F0ECC">
            <w:pPr>
              <w:jc w:val="center"/>
              <w:rPr>
                <w:rFonts w:ascii="Verdana" w:hAnsi="Verdana"/>
                <w:sz w:val="20"/>
                <w:szCs w:val="20"/>
              </w:rPr>
            </w:pPr>
          </w:p>
        </w:tc>
      </w:tr>
      <w:tr w:rsidR="003C11FF" w:rsidRPr="0018544F" w14:paraId="71C4BE91" w14:textId="77777777" w:rsidTr="000F0ECC">
        <w:tc>
          <w:tcPr>
            <w:tcW w:w="5070" w:type="dxa"/>
            <w:shd w:val="clear" w:color="auto" w:fill="auto"/>
          </w:tcPr>
          <w:p w14:paraId="51642218" w14:textId="77777777" w:rsidR="003C11FF" w:rsidRPr="0018544F" w:rsidRDefault="003C11FF" w:rsidP="000F0ECC">
            <w:pPr>
              <w:jc w:val="left"/>
              <w:rPr>
                <w:rFonts w:ascii="Verdana" w:hAnsi="Verdana"/>
                <w:sz w:val="20"/>
                <w:szCs w:val="20"/>
              </w:rPr>
            </w:pPr>
            <w:r w:rsidRPr="0018544F">
              <w:rPr>
                <w:rFonts w:ascii="Verdana" w:hAnsi="Verdana"/>
                <w:sz w:val="20"/>
                <w:szCs w:val="20"/>
              </w:rPr>
              <w:t>Lavage au jet du condenseur</w:t>
            </w:r>
          </w:p>
        </w:tc>
        <w:tc>
          <w:tcPr>
            <w:tcW w:w="567" w:type="dxa"/>
            <w:shd w:val="clear" w:color="auto" w:fill="auto"/>
          </w:tcPr>
          <w:p w14:paraId="097CDEEB" w14:textId="77777777" w:rsidR="003C11FF" w:rsidRPr="0018544F" w:rsidRDefault="003C11FF" w:rsidP="000F0ECC">
            <w:pPr>
              <w:jc w:val="center"/>
              <w:rPr>
                <w:rFonts w:ascii="Verdana" w:hAnsi="Verdana"/>
                <w:sz w:val="20"/>
                <w:szCs w:val="20"/>
              </w:rPr>
            </w:pPr>
          </w:p>
        </w:tc>
        <w:tc>
          <w:tcPr>
            <w:tcW w:w="708" w:type="dxa"/>
            <w:shd w:val="clear" w:color="auto" w:fill="auto"/>
          </w:tcPr>
          <w:p w14:paraId="16809BF0" w14:textId="77777777" w:rsidR="003C11FF" w:rsidRPr="0018544F" w:rsidRDefault="003C11FF" w:rsidP="000F0ECC">
            <w:pPr>
              <w:jc w:val="center"/>
              <w:rPr>
                <w:rFonts w:ascii="Verdana" w:hAnsi="Verdana"/>
                <w:sz w:val="20"/>
                <w:szCs w:val="20"/>
              </w:rPr>
            </w:pPr>
          </w:p>
        </w:tc>
        <w:tc>
          <w:tcPr>
            <w:tcW w:w="567" w:type="dxa"/>
            <w:shd w:val="clear" w:color="auto" w:fill="auto"/>
          </w:tcPr>
          <w:p w14:paraId="5EEB135D" w14:textId="77777777" w:rsidR="003C11FF" w:rsidRPr="0018544F" w:rsidRDefault="003C11FF" w:rsidP="000F0ECC">
            <w:pPr>
              <w:jc w:val="center"/>
              <w:rPr>
                <w:rFonts w:ascii="Verdana" w:hAnsi="Verdana"/>
                <w:sz w:val="20"/>
                <w:szCs w:val="20"/>
              </w:rPr>
            </w:pPr>
          </w:p>
        </w:tc>
        <w:tc>
          <w:tcPr>
            <w:tcW w:w="567" w:type="dxa"/>
            <w:shd w:val="clear" w:color="auto" w:fill="auto"/>
          </w:tcPr>
          <w:p w14:paraId="7B52B411" w14:textId="77777777" w:rsidR="003C11FF" w:rsidRPr="0018544F" w:rsidRDefault="003C11FF" w:rsidP="000F0ECC">
            <w:pPr>
              <w:jc w:val="center"/>
              <w:rPr>
                <w:rFonts w:ascii="Verdana" w:hAnsi="Verdana"/>
                <w:sz w:val="20"/>
                <w:szCs w:val="20"/>
              </w:rPr>
            </w:pPr>
          </w:p>
        </w:tc>
        <w:tc>
          <w:tcPr>
            <w:tcW w:w="709" w:type="dxa"/>
            <w:shd w:val="clear" w:color="auto" w:fill="auto"/>
          </w:tcPr>
          <w:p w14:paraId="2ED2F5D9"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E2E6178" w14:textId="77777777" w:rsidR="003C11FF" w:rsidRPr="0018544F" w:rsidRDefault="003C11FF" w:rsidP="000F0ECC">
            <w:pPr>
              <w:jc w:val="center"/>
              <w:rPr>
                <w:rFonts w:ascii="Verdana" w:hAnsi="Verdana"/>
                <w:sz w:val="20"/>
                <w:szCs w:val="20"/>
              </w:rPr>
            </w:pPr>
          </w:p>
        </w:tc>
        <w:tc>
          <w:tcPr>
            <w:tcW w:w="709" w:type="dxa"/>
            <w:shd w:val="clear" w:color="auto" w:fill="auto"/>
          </w:tcPr>
          <w:p w14:paraId="045E180E" w14:textId="77777777" w:rsidR="003C11FF" w:rsidRPr="0018544F" w:rsidRDefault="003C11FF" w:rsidP="000F0ECC">
            <w:pPr>
              <w:jc w:val="center"/>
              <w:rPr>
                <w:rFonts w:ascii="Verdana" w:hAnsi="Verdana"/>
                <w:sz w:val="20"/>
                <w:szCs w:val="20"/>
              </w:rPr>
            </w:pPr>
          </w:p>
        </w:tc>
        <w:tc>
          <w:tcPr>
            <w:tcW w:w="708" w:type="dxa"/>
            <w:shd w:val="clear" w:color="auto" w:fill="auto"/>
          </w:tcPr>
          <w:p w14:paraId="28CD9473" w14:textId="77777777" w:rsidR="003C11FF" w:rsidRPr="0018544F" w:rsidRDefault="003C11FF" w:rsidP="000F0ECC">
            <w:pPr>
              <w:jc w:val="center"/>
              <w:rPr>
                <w:rFonts w:ascii="Verdana" w:hAnsi="Verdana"/>
                <w:sz w:val="20"/>
                <w:szCs w:val="20"/>
              </w:rPr>
            </w:pPr>
          </w:p>
        </w:tc>
      </w:tr>
      <w:tr w:rsidR="003C11FF" w:rsidRPr="0018544F" w14:paraId="6FA3BD79" w14:textId="77777777" w:rsidTr="000F0ECC">
        <w:tc>
          <w:tcPr>
            <w:tcW w:w="10314" w:type="dxa"/>
            <w:gridSpan w:val="9"/>
            <w:shd w:val="clear" w:color="auto" w:fill="auto"/>
          </w:tcPr>
          <w:p w14:paraId="23CFA2C2" w14:textId="77777777" w:rsidR="003C11FF" w:rsidRPr="0018544F" w:rsidRDefault="003C11FF" w:rsidP="000F0ECC">
            <w:pPr>
              <w:rPr>
                <w:rFonts w:ascii="Verdana" w:hAnsi="Verdana"/>
                <w:b/>
                <w:sz w:val="20"/>
                <w:szCs w:val="20"/>
              </w:rPr>
            </w:pPr>
            <w:r w:rsidRPr="0018544F">
              <w:rPr>
                <w:rFonts w:ascii="Verdana" w:hAnsi="Verdana"/>
                <w:b/>
                <w:sz w:val="20"/>
                <w:szCs w:val="20"/>
              </w:rPr>
              <w:t>Extracteur</w:t>
            </w:r>
          </w:p>
        </w:tc>
      </w:tr>
      <w:tr w:rsidR="003C11FF" w:rsidRPr="0018544F" w14:paraId="6AD19525" w14:textId="77777777" w:rsidTr="000F0ECC">
        <w:tc>
          <w:tcPr>
            <w:tcW w:w="5070" w:type="dxa"/>
            <w:shd w:val="clear" w:color="auto" w:fill="auto"/>
          </w:tcPr>
          <w:p w14:paraId="77A8B25B" w14:textId="77777777" w:rsidR="003C11FF" w:rsidRPr="0018544F" w:rsidRDefault="003C11FF" w:rsidP="000F0ECC">
            <w:pPr>
              <w:rPr>
                <w:rFonts w:ascii="Verdana" w:hAnsi="Verdana"/>
                <w:sz w:val="20"/>
                <w:szCs w:val="20"/>
              </w:rPr>
            </w:pPr>
            <w:r w:rsidRPr="0018544F">
              <w:rPr>
                <w:rFonts w:ascii="Verdana" w:hAnsi="Verdana"/>
                <w:sz w:val="20"/>
                <w:szCs w:val="20"/>
              </w:rPr>
              <w:t>Vérificateur fonctionnement</w:t>
            </w:r>
          </w:p>
        </w:tc>
        <w:tc>
          <w:tcPr>
            <w:tcW w:w="567" w:type="dxa"/>
            <w:shd w:val="clear" w:color="auto" w:fill="auto"/>
          </w:tcPr>
          <w:p w14:paraId="1DCF4060" w14:textId="77777777" w:rsidR="003C11FF" w:rsidRPr="0018544F" w:rsidRDefault="003C11FF" w:rsidP="000F0ECC">
            <w:pPr>
              <w:jc w:val="center"/>
              <w:rPr>
                <w:rFonts w:ascii="Verdana" w:hAnsi="Verdana"/>
                <w:sz w:val="20"/>
                <w:szCs w:val="20"/>
              </w:rPr>
            </w:pPr>
          </w:p>
        </w:tc>
        <w:tc>
          <w:tcPr>
            <w:tcW w:w="708" w:type="dxa"/>
            <w:shd w:val="clear" w:color="auto" w:fill="auto"/>
          </w:tcPr>
          <w:p w14:paraId="32E56B55" w14:textId="77777777" w:rsidR="003C11FF" w:rsidRPr="0018544F" w:rsidRDefault="003C11FF" w:rsidP="000F0ECC">
            <w:pPr>
              <w:jc w:val="center"/>
              <w:rPr>
                <w:rFonts w:ascii="Verdana" w:hAnsi="Verdana"/>
                <w:sz w:val="20"/>
                <w:szCs w:val="20"/>
              </w:rPr>
            </w:pPr>
          </w:p>
        </w:tc>
        <w:tc>
          <w:tcPr>
            <w:tcW w:w="567" w:type="dxa"/>
            <w:shd w:val="clear" w:color="auto" w:fill="auto"/>
          </w:tcPr>
          <w:p w14:paraId="26536828" w14:textId="77777777" w:rsidR="003C11FF" w:rsidRPr="0018544F" w:rsidRDefault="003C11FF" w:rsidP="000F0ECC">
            <w:pPr>
              <w:jc w:val="center"/>
              <w:rPr>
                <w:rFonts w:ascii="Verdana" w:hAnsi="Verdana"/>
                <w:sz w:val="20"/>
                <w:szCs w:val="20"/>
              </w:rPr>
            </w:pPr>
          </w:p>
        </w:tc>
        <w:tc>
          <w:tcPr>
            <w:tcW w:w="567" w:type="dxa"/>
            <w:shd w:val="clear" w:color="auto" w:fill="auto"/>
          </w:tcPr>
          <w:p w14:paraId="68CF9CEC" w14:textId="77777777" w:rsidR="003C11FF" w:rsidRPr="0018544F" w:rsidRDefault="003C11FF" w:rsidP="000F0ECC">
            <w:pPr>
              <w:jc w:val="center"/>
              <w:rPr>
                <w:rFonts w:ascii="Verdana" w:hAnsi="Verdana"/>
                <w:sz w:val="20"/>
                <w:szCs w:val="20"/>
              </w:rPr>
            </w:pPr>
          </w:p>
        </w:tc>
        <w:tc>
          <w:tcPr>
            <w:tcW w:w="709" w:type="dxa"/>
            <w:shd w:val="clear" w:color="auto" w:fill="auto"/>
          </w:tcPr>
          <w:p w14:paraId="7FC3F421"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1B79937F" w14:textId="77777777" w:rsidR="003C11FF" w:rsidRPr="0018544F" w:rsidRDefault="003C11FF" w:rsidP="000F0ECC">
            <w:pPr>
              <w:jc w:val="center"/>
              <w:rPr>
                <w:rFonts w:ascii="Verdana" w:hAnsi="Verdana"/>
                <w:sz w:val="20"/>
                <w:szCs w:val="20"/>
              </w:rPr>
            </w:pPr>
          </w:p>
        </w:tc>
        <w:tc>
          <w:tcPr>
            <w:tcW w:w="709" w:type="dxa"/>
            <w:shd w:val="clear" w:color="auto" w:fill="auto"/>
          </w:tcPr>
          <w:p w14:paraId="221C2C35" w14:textId="77777777" w:rsidR="003C11FF" w:rsidRPr="0018544F" w:rsidRDefault="003C11FF" w:rsidP="000F0ECC">
            <w:pPr>
              <w:jc w:val="center"/>
              <w:rPr>
                <w:rFonts w:ascii="Verdana" w:hAnsi="Verdana"/>
                <w:sz w:val="20"/>
                <w:szCs w:val="20"/>
              </w:rPr>
            </w:pPr>
          </w:p>
        </w:tc>
        <w:tc>
          <w:tcPr>
            <w:tcW w:w="708" w:type="dxa"/>
            <w:shd w:val="clear" w:color="auto" w:fill="auto"/>
          </w:tcPr>
          <w:p w14:paraId="2DD8A228" w14:textId="77777777" w:rsidR="003C11FF" w:rsidRPr="0018544F" w:rsidRDefault="003C11FF" w:rsidP="000F0ECC">
            <w:pPr>
              <w:jc w:val="center"/>
              <w:rPr>
                <w:rFonts w:ascii="Verdana" w:hAnsi="Verdana"/>
                <w:sz w:val="20"/>
                <w:szCs w:val="20"/>
              </w:rPr>
            </w:pPr>
          </w:p>
        </w:tc>
      </w:tr>
      <w:tr w:rsidR="003C11FF" w:rsidRPr="0018544F" w14:paraId="558F3774" w14:textId="77777777" w:rsidTr="000F0ECC">
        <w:tc>
          <w:tcPr>
            <w:tcW w:w="5070" w:type="dxa"/>
            <w:shd w:val="clear" w:color="auto" w:fill="auto"/>
          </w:tcPr>
          <w:p w14:paraId="0553AAA0" w14:textId="77777777" w:rsidR="003C11FF" w:rsidRPr="0018544F" w:rsidRDefault="003C11FF" w:rsidP="000F0ECC">
            <w:pPr>
              <w:rPr>
                <w:rFonts w:ascii="Verdana" w:hAnsi="Verdana"/>
                <w:sz w:val="20"/>
                <w:szCs w:val="20"/>
              </w:rPr>
            </w:pPr>
            <w:r w:rsidRPr="0018544F">
              <w:rPr>
                <w:rFonts w:ascii="Verdana" w:hAnsi="Verdana"/>
                <w:sz w:val="20"/>
                <w:szCs w:val="20"/>
              </w:rPr>
              <w:t>Paramètre de fonctionnement</w:t>
            </w:r>
          </w:p>
        </w:tc>
        <w:tc>
          <w:tcPr>
            <w:tcW w:w="567" w:type="dxa"/>
            <w:shd w:val="clear" w:color="auto" w:fill="auto"/>
          </w:tcPr>
          <w:p w14:paraId="75C56B1A" w14:textId="77777777" w:rsidR="003C11FF" w:rsidRPr="0018544F" w:rsidRDefault="003C11FF" w:rsidP="000F0ECC">
            <w:pPr>
              <w:jc w:val="center"/>
              <w:rPr>
                <w:rFonts w:ascii="Verdana" w:hAnsi="Verdana"/>
                <w:sz w:val="20"/>
                <w:szCs w:val="20"/>
              </w:rPr>
            </w:pPr>
          </w:p>
        </w:tc>
        <w:tc>
          <w:tcPr>
            <w:tcW w:w="708" w:type="dxa"/>
            <w:shd w:val="clear" w:color="auto" w:fill="auto"/>
          </w:tcPr>
          <w:p w14:paraId="31AAC061" w14:textId="77777777" w:rsidR="003C11FF" w:rsidRPr="0018544F" w:rsidRDefault="003C11FF" w:rsidP="000F0ECC">
            <w:pPr>
              <w:jc w:val="center"/>
              <w:rPr>
                <w:rFonts w:ascii="Verdana" w:hAnsi="Verdana"/>
                <w:sz w:val="20"/>
                <w:szCs w:val="20"/>
              </w:rPr>
            </w:pPr>
          </w:p>
        </w:tc>
        <w:tc>
          <w:tcPr>
            <w:tcW w:w="567" w:type="dxa"/>
            <w:shd w:val="clear" w:color="auto" w:fill="auto"/>
          </w:tcPr>
          <w:p w14:paraId="7EA30D7F" w14:textId="77777777" w:rsidR="003C11FF" w:rsidRPr="0018544F" w:rsidRDefault="003C11FF" w:rsidP="000F0ECC">
            <w:pPr>
              <w:jc w:val="center"/>
              <w:rPr>
                <w:rFonts w:ascii="Verdana" w:hAnsi="Verdana"/>
                <w:sz w:val="20"/>
                <w:szCs w:val="20"/>
              </w:rPr>
            </w:pPr>
          </w:p>
        </w:tc>
        <w:tc>
          <w:tcPr>
            <w:tcW w:w="567" w:type="dxa"/>
            <w:shd w:val="clear" w:color="auto" w:fill="auto"/>
          </w:tcPr>
          <w:p w14:paraId="5049AD2F" w14:textId="77777777" w:rsidR="003C11FF" w:rsidRPr="0018544F" w:rsidRDefault="003C11FF" w:rsidP="000F0ECC">
            <w:pPr>
              <w:jc w:val="center"/>
              <w:rPr>
                <w:rFonts w:ascii="Verdana" w:hAnsi="Verdana"/>
                <w:sz w:val="20"/>
                <w:szCs w:val="20"/>
              </w:rPr>
            </w:pPr>
          </w:p>
        </w:tc>
        <w:tc>
          <w:tcPr>
            <w:tcW w:w="709" w:type="dxa"/>
            <w:shd w:val="clear" w:color="auto" w:fill="auto"/>
          </w:tcPr>
          <w:p w14:paraId="3585BB37"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66C1055" w14:textId="77777777" w:rsidR="003C11FF" w:rsidRPr="0018544F" w:rsidRDefault="003C11FF" w:rsidP="000F0ECC">
            <w:pPr>
              <w:jc w:val="center"/>
              <w:rPr>
                <w:rFonts w:ascii="Verdana" w:hAnsi="Verdana"/>
                <w:sz w:val="20"/>
                <w:szCs w:val="20"/>
              </w:rPr>
            </w:pPr>
          </w:p>
        </w:tc>
        <w:tc>
          <w:tcPr>
            <w:tcW w:w="709" w:type="dxa"/>
            <w:shd w:val="clear" w:color="auto" w:fill="auto"/>
          </w:tcPr>
          <w:p w14:paraId="5ABB8789" w14:textId="77777777" w:rsidR="003C11FF" w:rsidRPr="0018544F" w:rsidRDefault="003C11FF" w:rsidP="000F0ECC">
            <w:pPr>
              <w:jc w:val="center"/>
              <w:rPr>
                <w:rFonts w:ascii="Verdana" w:hAnsi="Verdana"/>
                <w:sz w:val="20"/>
                <w:szCs w:val="20"/>
              </w:rPr>
            </w:pPr>
          </w:p>
        </w:tc>
        <w:tc>
          <w:tcPr>
            <w:tcW w:w="708" w:type="dxa"/>
            <w:shd w:val="clear" w:color="auto" w:fill="auto"/>
          </w:tcPr>
          <w:p w14:paraId="674B79DE" w14:textId="77777777" w:rsidR="003C11FF" w:rsidRPr="0018544F" w:rsidRDefault="003C11FF" w:rsidP="000F0ECC">
            <w:pPr>
              <w:jc w:val="center"/>
              <w:rPr>
                <w:rFonts w:ascii="Verdana" w:hAnsi="Verdana"/>
                <w:sz w:val="20"/>
                <w:szCs w:val="20"/>
              </w:rPr>
            </w:pPr>
          </w:p>
        </w:tc>
      </w:tr>
      <w:tr w:rsidR="003C11FF" w:rsidRPr="0018544F" w14:paraId="7C607FF9" w14:textId="77777777" w:rsidTr="000F0ECC">
        <w:tc>
          <w:tcPr>
            <w:tcW w:w="5070" w:type="dxa"/>
            <w:shd w:val="clear" w:color="auto" w:fill="auto"/>
          </w:tcPr>
          <w:p w14:paraId="724F3601" w14:textId="77777777" w:rsidR="003C11FF" w:rsidRPr="0018544F" w:rsidRDefault="003C11FF" w:rsidP="000F0ECC">
            <w:pPr>
              <w:rPr>
                <w:rFonts w:ascii="Verdana" w:hAnsi="Verdana"/>
                <w:sz w:val="20"/>
                <w:szCs w:val="20"/>
              </w:rPr>
            </w:pPr>
            <w:r w:rsidRPr="0018544F">
              <w:rPr>
                <w:rFonts w:ascii="Verdana" w:hAnsi="Verdana"/>
                <w:sz w:val="20"/>
                <w:szCs w:val="20"/>
              </w:rPr>
              <w:t xml:space="preserve">Nettoyage des bouches </w:t>
            </w:r>
          </w:p>
        </w:tc>
        <w:tc>
          <w:tcPr>
            <w:tcW w:w="567" w:type="dxa"/>
            <w:shd w:val="clear" w:color="auto" w:fill="auto"/>
          </w:tcPr>
          <w:p w14:paraId="63D7AE89" w14:textId="77777777" w:rsidR="003C11FF" w:rsidRPr="0018544F" w:rsidRDefault="003C11FF" w:rsidP="000F0ECC">
            <w:pPr>
              <w:jc w:val="center"/>
              <w:rPr>
                <w:rFonts w:ascii="Verdana" w:hAnsi="Verdana"/>
                <w:sz w:val="20"/>
                <w:szCs w:val="20"/>
              </w:rPr>
            </w:pPr>
          </w:p>
        </w:tc>
        <w:tc>
          <w:tcPr>
            <w:tcW w:w="708" w:type="dxa"/>
            <w:shd w:val="clear" w:color="auto" w:fill="auto"/>
          </w:tcPr>
          <w:p w14:paraId="644FA671" w14:textId="77777777" w:rsidR="003C11FF" w:rsidRPr="0018544F" w:rsidRDefault="003C11FF" w:rsidP="000F0ECC">
            <w:pPr>
              <w:jc w:val="center"/>
              <w:rPr>
                <w:rFonts w:ascii="Verdana" w:hAnsi="Verdana"/>
                <w:sz w:val="20"/>
                <w:szCs w:val="20"/>
              </w:rPr>
            </w:pPr>
          </w:p>
        </w:tc>
        <w:tc>
          <w:tcPr>
            <w:tcW w:w="567" w:type="dxa"/>
            <w:shd w:val="clear" w:color="auto" w:fill="auto"/>
          </w:tcPr>
          <w:p w14:paraId="5EB133BC" w14:textId="77777777" w:rsidR="003C11FF" w:rsidRPr="0018544F" w:rsidRDefault="003C11FF" w:rsidP="000F0ECC">
            <w:pPr>
              <w:jc w:val="center"/>
              <w:rPr>
                <w:rFonts w:ascii="Verdana" w:hAnsi="Verdana"/>
                <w:sz w:val="20"/>
                <w:szCs w:val="20"/>
              </w:rPr>
            </w:pPr>
          </w:p>
        </w:tc>
        <w:tc>
          <w:tcPr>
            <w:tcW w:w="567" w:type="dxa"/>
            <w:shd w:val="clear" w:color="auto" w:fill="auto"/>
          </w:tcPr>
          <w:p w14:paraId="4F1AA8B5" w14:textId="77777777" w:rsidR="003C11FF" w:rsidRPr="0018544F" w:rsidRDefault="003C11FF" w:rsidP="000F0ECC">
            <w:pPr>
              <w:jc w:val="center"/>
              <w:rPr>
                <w:rFonts w:ascii="Verdana" w:hAnsi="Verdana"/>
                <w:sz w:val="20"/>
                <w:szCs w:val="20"/>
              </w:rPr>
            </w:pPr>
          </w:p>
        </w:tc>
        <w:tc>
          <w:tcPr>
            <w:tcW w:w="709" w:type="dxa"/>
            <w:shd w:val="clear" w:color="auto" w:fill="auto"/>
          </w:tcPr>
          <w:p w14:paraId="4CC719CB"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0D356C1F" w14:textId="77777777" w:rsidR="003C11FF" w:rsidRPr="0018544F" w:rsidRDefault="003C11FF" w:rsidP="000F0ECC">
            <w:pPr>
              <w:jc w:val="center"/>
              <w:rPr>
                <w:rFonts w:ascii="Verdana" w:hAnsi="Verdana"/>
                <w:sz w:val="20"/>
                <w:szCs w:val="20"/>
              </w:rPr>
            </w:pPr>
          </w:p>
        </w:tc>
        <w:tc>
          <w:tcPr>
            <w:tcW w:w="709" w:type="dxa"/>
            <w:shd w:val="clear" w:color="auto" w:fill="auto"/>
          </w:tcPr>
          <w:p w14:paraId="55819FE7" w14:textId="77777777" w:rsidR="003C11FF" w:rsidRPr="0018544F" w:rsidRDefault="003C11FF" w:rsidP="000F0ECC">
            <w:pPr>
              <w:jc w:val="center"/>
              <w:rPr>
                <w:rFonts w:ascii="Verdana" w:hAnsi="Verdana"/>
                <w:sz w:val="20"/>
                <w:szCs w:val="20"/>
              </w:rPr>
            </w:pPr>
          </w:p>
        </w:tc>
        <w:tc>
          <w:tcPr>
            <w:tcW w:w="708" w:type="dxa"/>
            <w:shd w:val="clear" w:color="auto" w:fill="auto"/>
          </w:tcPr>
          <w:p w14:paraId="68E0350F" w14:textId="77777777" w:rsidR="003C11FF" w:rsidRPr="0018544F" w:rsidRDefault="003C11FF" w:rsidP="000F0ECC">
            <w:pPr>
              <w:jc w:val="center"/>
              <w:rPr>
                <w:rFonts w:ascii="Verdana" w:hAnsi="Verdana"/>
                <w:sz w:val="20"/>
                <w:szCs w:val="20"/>
              </w:rPr>
            </w:pPr>
          </w:p>
        </w:tc>
      </w:tr>
      <w:tr w:rsidR="003C11FF" w:rsidRPr="0018544F" w14:paraId="1BB4220E" w14:textId="77777777" w:rsidTr="000F0ECC">
        <w:tc>
          <w:tcPr>
            <w:tcW w:w="10314" w:type="dxa"/>
            <w:gridSpan w:val="9"/>
            <w:shd w:val="clear" w:color="auto" w:fill="auto"/>
          </w:tcPr>
          <w:p w14:paraId="1D1A7982" w14:textId="77777777" w:rsidR="003C11FF" w:rsidRPr="0018544F" w:rsidRDefault="003C11FF" w:rsidP="000F0ECC">
            <w:pPr>
              <w:rPr>
                <w:rFonts w:ascii="Verdana" w:hAnsi="Verdana"/>
                <w:b/>
                <w:sz w:val="20"/>
                <w:szCs w:val="20"/>
              </w:rPr>
            </w:pPr>
            <w:r w:rsidRPr="0018544F">
              <w:rPr>
                <w:rFonts w:ascii="Verdana" w:hAnsi="Verdana"/>
                <w:b/>
                <w:sz w:val="20"/>
                <w:szCs w:val="20"/>
              </w:rPr>
              <w:t>Poste GTB</w:t>
            </w:r>
          </w:p>
        </w:tc>
      </w:tr>
      <w:tr w:rsidR="003C11FF" w:rsidRPr="0018544F" w14:paraId="37E3057A" w14:textId="77777777" w:rsidTr="000F0ECC">
        <w:tc>
          <w:tcPr>
            <w:tcW w:w="5070" w:type="dxa"/>
            <w:shd w:val="clear" w:color="auto" w:fill="auto"/>
          </w:tcPr>
          <w:p w14:paraId="688B44E8" w14:textId="77777777" w:rsidR="003C11FF" w:rsidRPr="0018544F" w:rsidRDefault="003C11FF" w:rsidP="000F0ECC">
            <w:pPr>
              <w:jc w:val="left"/>
              <w:rPr>
                <w:rFonts w:ascii="Verdana" w:hAnsi="Verdana"/>
                <w:sz w:val="20"/>
                <w:szCs w:val="20"/>
              </w:rPr>
            </w:pPr>
            <w:r w:rsidRPr="0018544F">
              <w:rPr>
                <w:rFonts w:ascii="Verdana" w:hAnsi="Verdana"/>
                <w:sz w:val="20"/>
                <w:szCs w:val="20"/>
              </w:rPr>
              <w:t>Relevé des alarmes</w:t>
            </w:r>
          </w:p>
        </w:tc>
        <w:tc>
          <w:tcPr>
            <w:tcW w:w="567" w:type="dxa"/>
            <w:shd w:val="clear" w:color="auto" w:fill="auto"/>
          </w:tcPr>
          <w:p w14:paraId="41DF5F9C" w14:textId="77777777" w:rsidR="003C11FF" w:rsidRPr="0018544F" w:rsidRDefault="003C11FF" w:rsidP="000F0ECC">
            <w:pPr>
              <w:jc w:val="center"/>
              <w:rPr>
                <w:rFonts w:ascii="Verdana" w:hAnsi="Verdana"/>
                <w:sz w:val="20"/>
                <w:szCs w:val="20"/>
              </w:rPr>
            </w:pPr>
          </w:p>
        </w:tc>
        <w:tc>
          <w:tcPr>
            <w:tcW w:w="708" w:type="dxa"/>
            <w:shd w:val="clear" w:color="auto" w:fill="auto"/>
          </w:tcPr>
          <w:p w14:paraId="3163A9A8" w14:textId="77777777" w:rsidR="003C11FF" w:rsidRPr="0018544F" w:rsidRDefault="003C11FF" w:rsidP="000F0ECC">
            <w:pPr>
              <w:jc w:val="center"/>
              <w:rPr>
                <w:rFonts w:ascii="Verdana" w:hAnsi="Verdana"/>
                <w:sz w:val="20"/>
                <w:szCs w:val="20"/>
              </w:rPr>
            </w:pPr>
          </w:p>
        </w:tc>
        <w:tc>
          <w:tcPr>
            <w:tcW w:w="567" w:type="dxa"/>
            <w:shd w:val="clear" w:color="auto" w:fill="auto"/>
          </w:tcPr>
          <w:p w14:paraId="57705E88" w14:textId="77777777" w:rsidR="003C11FF" w:rsidRPr="0018544F" w:rsidRDefault="003C11FF" w:rsidP="000F0ECC">
            <w:pPr>
              <w:jc w:val="center"/>
              <w:rPr>
                <w:rFonts w:ascii="Verdana" w:hAnsi="Verdana"/>
                <w:sz w:val="20"/>
                <w:szCs w:val="20"/>
              </w:rPr>
            </w:pPr>
          </w:p>
        </w:tc>
        <w:tc>
          <w:tcPr>
            <w:tcW w:w="567" w:type="dxa"/>
            <w:shd w:val="clear" w:color="auto" w:fill="auto"/>
          </w:tcPr>
          <w:p w14:paraId="0CE772B5" w14:textId="77777777" w:rsidR="003C11FF" w:rsidRPr="0018544F" w:rsidRDefault="003C11FF" w:rsidP="000F0ECC">
            <w:pPr>
              <w:jc w:val="center"/>
              <w:rPr>
                <w:rFonts w:ascii="Verdana" w:hAnsi="Verdana"/>
                <w:sz w:val="20"/>
                <w:szCs w:val="20"/>
              </w:rPr>
            </w:pPr>
          </w:p>
        </w:tc>
        <w:tc>
          <w:tcPr>
            <w:tcW w:w="709" w:type="dxa"/>
            <w:shd w:val="clear" w:color="auto" w:fill="auto"/>
          </w:tcPr>
          <w:p w14:paraId="2628416D"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7162CADC" w14:textId="77777777" w:rsidR="003C11FF" w:rsidRPr="0018544F" w:rsidRDefault="003C11FF" w:rsidP="000F0ECC">
            <w:pPr>
              <w:jc w:val="center"/>
              <w:rPr>
                <w:rFonts w:ascii="Verdana" w:hAnsi="Verdana"/>
                <w:sz w:val="20"/>
                <w:szCs w:val="20"/>
              </w:rPr>
            </w:pPr>
          </w:p>
        </w:tc>
        <w:tc>
          <w:tcPr>
            <w:tcW w:w="709" w:type="dxa"/>
            <w:shd w:val="clear" w:color="auto" w:fill="auto"/>
          </w:tcPr>
          <w:p w14:paraId="760D5912" w14:textId="77777777" w:rsidR="003C11FF" w:rsidRPr="0018544F" w:rsidRDefault="003C11FF" w:rsidP="000F0ECC">
            <w:pPr>
              <w:jc w:val="center"/>
              <w:rPr>
                <w:rFonts w:ascii="Verdana" w:hAnsi="Verdana"/>
                <w:sz w:val="20"/>
                <w:szCs w:val="20"/>
              </w:rPr>
            </w:pPr>
          </w:p>
        </w:tc>
        <w:tc>
          <w:tcPr>
            <w:tcW w:w="708" w:type="dxa"/>
            <w:shd w:val="clear" w:color="auto" w:fill="auto"/>
          </w:tcPr>
          <w:p w14:paraId="791F112E" w14:textId="77777777" w:rsidR="003C11FF" w:rsidRPr="0018544F" w:rsidRDefault="003C11FF" w:rsidP="000F0ECC">
            <w:pPr>
              <w:jc w:val="center"/>
              <w:rPr>
                <w:rFonts w:ascii="Verdana" w:hAnsi="Verdana"/>
                <w:sz w:val="20"/>
                <w:szCs w:val="20"/>
              </w:rPr>
            </w:pPr>
          </w:p>
        </w:tc>
      </w:tr>
      <w:tr w:rsidR="003C11FF" w:rsidRPr="0018544F" w14:paraId="7AE7AEA2" w14:textId="77777777" w:rsidTr="000F0ECC">
        <w:tc>
          <w:tcPr>
            <w:tcW w:w="5070" w:type="dxa"/>
            <w:shd w:val="clear" w:color="auto" w:fill="auto"/>
          </w:tcPr>
          <w:p w14:paraId="1B55E53A"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régulation groupe froid</w:t>
            </w:r>
          </w:p>
        </w:tc>
        <w:tc>
          <w:tcPr>
            <w:tcW w:w="567" w:type="dxa"/>
            <w:shd w:val="clear" w:color="auto" w:fill="auto"/>
          </w:tcPr>
          <w:p w14:paraId="4947959F" w14:textId="77777777" w:rsidR="003C11FF" w:rsidRPr="0018544F" w:rsidRDefault="003C11FF" w:rsidP="000F0ECC">
            <w:pPr>
              <w:jc w:val="center"/>
              <w:rPr>
                <w:rFonts w:ascii="Verdana" w:hAnsi="Verdana"/>
                <w:sz w:val="20"/>
                <w:szCs w:val="20"/>
              </w:rPr>
            </w:pPr>
          </w:p>
        </w:tc>
        <w:tc>
          <w:tcPr>
            <w:tcW w:w="708" w:type="dxa"/>
            <w:shd w:val="clear" w:color="auto" w:fill="auto"/>
          </w:tcPr>
          <w:p w14:paraId="5A43CD67" w14:textId="77777777" w:rsidR="003C11FF" w:rsidRPr="0018544F" w:rsidRDefault="003C11FF" w:rsidP="000F0ECC">
            <w:pPr>
              <w:jc w:val="center"/>
              <w:rPr>
                <w:rFonts w:ascii="Verdana" w:hAnsi="Verdana"/>
                <w:sz w:val="20"/>
                <w:szCs w:val="20"/>
              </w:rPr>
            </w:pPr>
          </w:p>
        </w:tc>
        <w:tc>
          <w:tcPr>
            <w:tcW w:w="567" w:type="dxa"/>
            <w:shd w:val="clear" w:color="auto" w:fill="auto"/>
          </w:tcPr>
          <w:p w14:paraId="762BBDAF" w14:textId="77777777" w:rsidR="003C11FF" w:rsidRPr="0018544F" w:rsidRDefault="003C11FF" w:rsidP="000F0ECC">
            <w:pPr>
              <w:jc w:val="center"/>
              <w:rPr>
                <w:rFonts w:ascii="Verdana" w:hAnsi="Verdana"/>
                <w:sz w:val="20"/>
                <w:szCs w:val="20"/>
              </w:rPr>
            </w:pPr>
          </w:p>
        </w:tc>
        <w:tc>
          <w:tcPr>
            <w:tcW w:w="567" w:type="dxa"/>
            <w:shd w:val="clear" w:color="auto" w:fill="auto"/>
          </w:tcPr>
          <w:p w14:paraId="0718D78B" w14:textId="77777777" w:rsidR="003C11FF" w:rsidRPr="0018544F" w:rsidRDefault="003C11FF" w:rsidP="000F0ECC">
            <w:pPr>
              <w:jc w:val="center"/>
              <w:rPr>
                <w:rFonts w:ascii="Verdana" w:hAnsi="Verdana"/>
                <w:sz w:val="20"/>
                <w:szCs w:val="20"/>
              </w:rPr>
            </w:pPr>
          </w:p>
        </w:tc>
        <w:tc>
          <w:tcPr>
            <w:tcW w:w="709" w:type="dxa"/>
            <w:shd w:val="clear" w:color="auto" w:fill="auto"/>
          </w:tcPr>
          <w:p w14:paraId="5F119170"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40055A64" w14:textId="77777777" w:rsidR="003C11FF" w:rsidRPr="0018544F" w:rsidRDefault="003C11FF" w:rsidP="000F0ECC">
            <w:pPr>
              <w:jc w:val="center"/>
              <w:rPr>
                <w:rFonts w:ascii="Verdana" w:hAnsi="Verdana"/>
                <w:sz w:val="20"/>
                <w:szCs w:val="20"/>
              </w:rPr>
            </w:pPr>
          </w:p>
        </w:tc>
        <w:tc>
          <w:tcPr>
            <w:tcW w:w="709" w:type="dxa"/>
            <w:shd w:val="clear" w:color="auto" w:fill="auto"/>
          </w:tcPr>
          <w:p w14:paraId="28698CF7" w14:textId="77777777" w:rsidR="003C11FF" w:rsidRPr="0018544F" w:rsidRDefault="003C11FF" w:rsidP="000F0ECC">
            <w:pPr>
              <w:jc w:val="center"/>
              <w:rPr>
                <w:rFonts w:ascii="Verdana" w:hAnsi="Verdana"/>
                <w:sz w:val="20"/>
                <w:szCs w:val="20"/>
              </w:rPr>
            </w:pPr>
          </w:p>
        </w:tc>
        <w:tc>
          <w:tcPr>
            <w:tcW w:w="708" w:type="dxa"/>
            <w:shd w:val="clear" w:color="auto" w:fill="auto"/>
          </w:tcPr>
          <w:p w14:paraId="7451A303" w14:textId="77777777" w:rsidR="003C11FF" w:rsidRPr="0018544F" w:rsidRDefault="003C11FF" w:rsidP="000F0ECC">
            <w:pPr>
              <w:jc w:val="center"/>
              <w:rPr>
                <w:rFonts w:ascii="Verdana" w:hAnsi="Verdana"/>
                <w:sz w:val="20"/>
                <w:szCs w:val="20"/>
              </w:rPr>
            </w:pPr>
          </w:p>
        </w:tc>
      </w:tr>
      <w:tr w:rsidR="003C11FF" w:rsidRPr="0018544F" w14:paraId="42212DA9" w14:textId="77777777" w:rsidTr="000F0ECC">
        <w:tc>
          <w:tcPr>
            <w:tcW w:w="5070" w:type="dxa"/>
            <w:shd w:val="clear" w:color="auto" w:fill="auto"/>
          </w:tcPr>
          <w:p w14:paraId="2523897E"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régulation ventilo</w:t>
            </w:r>
          </w:p>
        </w:tc>
        <w:tc>
          <w:tcPr>
            <w:tcW w:w="567" w:type="dxa"/>
            <w:shd w:val="clear" w:color="auto" w:fill="auto"/>
          </w:tcPr>
          <w:p w14:paraId="5F5E7E5D" w14:textId="77777777" w:rsidR="003C11FF" w:rsidRPr="0018544F" w:rsidRDefault="003C11FF" w:rsidP="000F0ECC">
            <w:pPr>
              <w:jc w:val="center"/>
              <w:rPr>
                <w:rFonts w:ascii="Verdana" w:hAnsi="Verdana"/>
                <w:sz w:val="20"/>
                <w:szCs w:val="20"/>
              </w:rPr>
            </w:pPr>
          </w:p>
        </w:tc>
        <w:tc>
          <w:tcPr>
            <w:tcW w:w="708" w:type="dxa"/>
            <w:shd w:val="clear" w:color="auto" w:fill="auto"/>
          </w:tcPr>
          <w:p w14:paraId="47229C96" w14:textId="77777777" w:rsidR="003C11FF" w:rsidRPr="0018544F" w:rsidRDefault="003C11FF" w:rsidP="000F0ECC">
            <w:pPr>
              <w:jc w:val="center"/>
              <w:rPr>
                <w:rFonts w:ascii="Verdana" w:hAnsi="Verdana"/>
                <w:sz w:val="20"/>
                <w:szCs w:val="20"/>
              </w:rPr>
            </w:pPr>
          </w:p>
        </w:tc>
        <w:tc>
          <w:tcPr>
            <w:tcW w:w="567" w:type="dxa"/>
            <w:shd w:val="clear" w:color="auto" w:fill="auto"/>
          </w:tcPr>
          <w:p w14:paraId="15DE086D" w14:textId="77777777" w:rsidR="003C11FF" w:rsidRPr="0018544F" w:rsidRDefault="003C11FF" w:rsidP="000F0ECC">
            <w:pPr>
              <w:jc w:val="center"/>
              <w:rPr>
                <w:rFonts w:ascii="Verdana" w:hAnsi="Verdana"/>
                <w:sz w:val="20"/>
                <w:szCs w:val="20"/>
              </w:rPr>
            </w:pPr>
          </w:p>
        </w:tc>
        <w:tc>
          <w:tcPr>
            <w:tcW w:w="567" w:type="dxa"/>
            <w:shd w:val="clear" w:color="auto" w:fill="auto"/>
          </w:tcPr>
          <w:p w14:paraId="01F60096" w14:textId="77777777" w:rsidR="003C11FF" w:rsidRPr="0018544F" w:rsidRDefault="003C11FF" w:rsidP="000F0ECC">
            <w:pPr>
              <w:jc w:val="center"/>
              <w:rPr>
                <w:rFonts w:ascii="Verdana" w:hAnsi="Verdana"/>
                <w:sz w:val="20"/>
                <w:szCs w:val="20"/>
              </w:rPr>
            </w:pPr>
          </w:p>
        </w:tc>
        <w:tc>
          <w:tcPr>
            <w:tcW w:w="709" w:type="dxa"/>
            <w:shd w:val="clear" w:color="auto" w:fill="auto"/>
          </w:tcPr>
          <w:p w14:paraId="55813CCE"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5A067B29" w14:textId="77777777" w:rsidR="003C11FF" w:rsidRPr="0018544F" w:rsidRDefault="003C11FF" w:rsidP="000F0ECC">
            <w:pPr>
              <w:jc w:val="center"/>
              <w:rPr>
                <w:rFonts w:ascii="Verdana" w:hAnsi="Verdana"/>
                <w:sz w:val="20"/>
                <w:szCs w:val="20"/>
              </w:rPr>
            </w:pPr>
          </w:p>
        </w:tc>
        <w:tc>
          <w:tcPr>
            <w:tcW w:w="709" w:type="dxa"/>
            <w:shd w:val="clear" w:color="auto" w:fill="auto"/>
          </w:tcPr>
          <w:p w14:paraId="45AFB9F2" w14:textId="77777777" w:rsidR="003C11FF" w:rsidRPr="0018544F" w:rsidRDefault="003C11FF" w:rsidP="000F0ECC">
            <w:pPr>
              <w:jc w:val="center"/>
              <w:rPr>
                <w:rFonts w:ascii="Verdana" w:hAnsi="Verdana"/>
                <w:sz w:val="20"/>
                <w:szCs w:val="20"/>
              </w:rPr>
            </w:pPr>
          </w:p>
        </w:tc>
        <w:tc>
          <w:tcPr>
            <w:tcW w:w="708" w:type="dxa"/>
            <w:shd w:val="clear" w:color="auto" w:fill="auto"/>
          </w:tcPr>
          <w:p w14:paraId="017D61E5" w14:textId="77777777" w:rsidR="003C11FF" w:rsidRPr="0018544F" w:rsidRDefault="003C11FF" w:rsidP="000F0ECC">
            <w:pPr>
              <w:jc w:val="center"/>
              <w:rPr>
                <w:rFonts w:ascii="Verdana" w:hAnsi="Verdana"/>
                <w:sz w:val="20"/>
                <w:szCs w:val="20"/>
              </w:rPr>
            </w:pPr>
          </w:p>
        </w:tc>
      </w:tr>
      <w:tr w:rsidR="003C11FF" w:rsidRPr="0018544F" w14:paraId="751C0D66" w14:textId="77777777" w:rsidTr="000F0ECC">
        <w:tc>
          <w:tcPr>
            <w:tcW w:w="5070" w:type="dxa"/>
            <w:shd w:val="clear" w:color="auto" w:fill="auto"/>
          </w:tcPr>
          <w:p w14:paraId="0DE19154"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horloge extracteur</w:t>
            </w:r>
          </w:p>
        </w:tc>
        <w:tc>
          <w:tcPr>
            <w:tcW w:w="567" w:type="dxa"/>
            <w:shd w:val="clear" w:color="auto" w:fill="auto"/>
          </w:tcPr>
          <w:p w14:paraId="2190F5CB" w14:textId="77777777" w:rsidR="003C11FF" w:rsidRPr="0018544F" w:rsidRDefault="003C11FF" w:rsidP="000F0ECC">
            <w:pPr>
              <w:jc w:val="center"/>
              <w:rPr>
                <w:rFonts w:ascii="Verdana" w:hAnsi="Verdana"/>
                <w:sz w:val="20"/>
                <w:szCs w:val="20"/>
              </w:rPr>
            </w:pPr>
          </w:p>
        </w:tc>
        <w:tc>
          <w:tcPr>
            <w:tcW w:w="708" w:type="dxa"/>
            <w:shd w:val="clear" w:color="auto" w:fill="auto"/>
          </w:tcPr>
          <w:p w14:paraId="51324204" w14:textId="77777777" w:rsidR="003C11FF" w:rsidRPr="0018544F" w:rsidRDefault="003C11FF" w:rsidP="000F0ECC">
            <w:pPr>
              <w:jc w:val="center"/>
              <w:rPr>
                <w:rFonts w:ascii="Verdana" w:hAnsi="Verdana"/>
                <w:sz w:val="20"/>
                <w:szCs w:val="20"/>
              </w:rPr>
            </w:pPr>
          </w:p>
        </w:tc>
        <w:tc>
          <w:tcPr>
            <w:tcW w:w="567" w:type="dxa"/>
            <w:shd w:val="clear" w:color="auto" w:fill="auto"/>
          </w:tcPr>
          <w:p w14:paraId="101B620E" w14:textId="77777777" w:rsidR="003C11FF" w:rsidRPr="0018544F" w:rsidRDefault="003C11FF" w:rsidP="000F0ECC">
            <w:pPr>
              <w:jc w:val="center"/>
              <w:rPr>
                <w:rFonts w:ascii="Verdana" w:hAnsi="Verdana"/>
                <w:sz w:val="20"/>
                <w:szCs w:val="20"/>
              </w:rPr>
            </w:pPr>
          </w:p>
        </w:tc>
        <w:tc>
          <w:tcPr>
            <w:tcW w:w="567" w:type="dxa"/>
            <w:shd w:val="clear" w:color="auto" w:fill="auto"/>
          </w:tcPr>
          <w:p w14:paraId="058D7B52" w14:textId="77777777" w:rsidR="003C11FF" w:rsidRPr="0018544F" w:rsidRDefault="003C11FF" w:rsidP="000F0ECC">
            <w:pPr>
              <w:jc w:val="center"/>
              <w:rPr>
                <w:rFonts w:ascii="Verdana" w:hAnsi="Verdana"/>
                <w:sz w:val="20"/>
                <w:szCs w:val="20"/>
              </w:rPr>
            </w:pPr>
          </w:p>
        </w:tc>
        <w:tc>
          <w:tcPr>
            <w:tcW w:w="709" w:type="dxa"/>
            <w:shd w:val="clear" w:color="auto" w:fill="auto"/>
          </w:tcPr>
          <w:p w14:paraId="1FC0B02A"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3E32F7A7" w14:textId="77777777" w:rsidR="003C11FF" w:rsidRPr="0018544F" w:rsidRDefault="003C11FF" w:rsidP="000F0ECC">
            <w:pPr>
              <w:jc w:val="center"/>
              <w:rPr>
                <w:rFonts w:ascii="Verdana" w:hAnsi="Verdana"/>
                <w:sz w:val="20"/>
                <w:szCs w:val="20"/>
              </w:rPr>
            </w:pPr>
          </w:p>
        </w:tc>
        <w:tc>
          <w:tcPr>
            <w:tcW w:w="709" w:type="dxa"/>
            <w:shd w:val="clear" w:color="auto" w:fill="auto"/>
          </w:tcPr>
          <w:p w14:paraId="44538494" w14:textId="77777777" w:rsidR="003C11FF" w:rsidRPr="0018544F" w:rsidRDefault="003C11FF" w:rsidP="000F0ECC">
            <w:pPr>
              <w:jc w:val="center"/>
              <w:rPr>
                <w:rFonts w:ascii="Verdana" w:hAnsi="Verdana"/>
                <w:sz w:val="20"/>
                <w:szCs w:val="20"/>
              </w:rPr>
            </w:pPr>
          </w:p>
        </w:tc>
        <w:tc>
          <w:tcPr>
            <w:tcW w:w="708" w:type="dxa"/>
            <w:shd w:val="clear" w:color="auto" w:fill="auto"/>
          </w:tcPr>
          <w:p w14:paraId="53120379" w14:textId="77777777" w:rsidR="003C11FF" w:rsidRPr="0018544F" w:rsidRDefault="003C11FF" w:rsidP="000F0ECC">
            <w:pPr>
              <w:jc w:val="center"/>
              <w:rPr>
                <w:rFonts w:ascii="Verdana" w:hAnsi="Verdana"/>
                <w:sz w:val="20"/>
                <w:szCs w:val="20"/>
              </w:rPr>
            </w:pPr>
          </w:p>
        </w:tc>
      </w:tr>
      <w:tr w:rsidR="003C11FF" w:rsidRPr="0018544F" w14:paraId="18681A1E" w14:textId="77777777" w:rsidTr="000F0ECC">
        <w:tc>
          <w:tcPr>
            <w:tcW w:w="5070" w:type="dxa"/>
            <w:shd w:val="clear" w:color="auto" w:fill="auto"/>
          </w:tcPr>
          <w:p w14:paraId="503AF718" w14:textId="77777777" w:rsidR="003C11FF" w:rsidRPr="0018544F" w:rsidRDefault="003C11FF" w:rsidP="000F0ECC">
            <w:pPr>
              <w:jc w:val="left"/>
              <w:rPr>
                <w:rFonts w:ascii="Verdana" w:hAnsi="Verdana"/>
                <w:sz w:val="20"/>
                <w:szCs w:val="20"/>
              </w:rPr>
            </w:pPr>
            <w:r w:rsidRPr="0018544F">
              <w:rPr>
                <w:rFonts w:ascii="Verdana" w:hAnsi="Verdana"/>
                <w:sz w:val="20"/>
                <w:szCs w:val="20"/>
              </w:rPr>
              <w:t>Contrôle des paramétrages et des fonctionnalités / sauvegarde des données sur disque</w:t>
            </w:r>
          </w:p>
        </w:tc>
        <w:tc>
          <w:tcPr>
            <w:tcW w:w="567" w:type="dxa"/>
            <w:shd w:val="clear" w:color="auto" w:fill="auto"/>
          </w:tcPr>
          <w:p w14:paraId="01262312" w14:textId="77777777" w:rsidR="003C11FF" w:rsidRPr="0018544F" w:rsidRDefault="003C11FF" w:rsidP="000F0ECC">
            <w:pPr>
              <w:jc w:val="center"/>
              <w:rPr>
                <w:rFonts w:ascii="Verdana" w:hAnsi="Verdana"/>
                <w:sz w:val="20"/>
                <w:szCs w:val="20"/>
              </w:rPr>
            </w:pPr>
          </w:p>
        </w:tc>
        <w:tc>
          <w:tcPr>
            <w:tcW w:w="708" w:type="dxa"/>
            <w:shd w:val="clear" w:color="auto" w:fill="auto"/>
          </w:tcPr>
          <w:p w14:paraId="2F1C2ABA" w14:textId="77777777" w:rsidR="003C11FF" w:rsidRPr="0018544F" w:rsidRDefault="003C11FF" w:rsidP="000F0ECC">
            <w:pPr>
              <w:jc w:val="center"/>
              <w:rPr>
                <w:rFonts w:ascii="Verdana" w:hAnsi="Verdana"/>
                <w:sz w:val="20"/>
                <w:szCs w:val="20"/>
              </w:rPr>
            </w:pPr>
          </w:p>
        </w:tc>
        <w:tc>
          <w:tcPr>
            <w:tcW w:w="567" w:type="dxa"/>
            <w:shd w:val="clear" w:color="auto" w:fill="auto"/>
          </w:tcPr>
          <w:p w14:paraId="669FFC75" w14:textId="77777777" w:rsidR="003C11FF" w:rsidRPr="0018544F" w:rsidRDefault="003C11FF" w:rsidP="000F0ECC">
            <w:pPr>
              <w:jc w:val="center"/>
              <w:rPr>
                <w:rFonts w:ascii="Verdana" w:hAnsi="Verdana"/>
                <w:sz w:val="20"/>
                <w:szCs w:val="20"/>
              </w:rPr>
            </w:pPr>
          </w:p>
        </w:tc>
        <w:tc>
          <w:tcPr>
            <w:tcW w:w="567" w:type="dxa"/>
            <w:shd w:val="clear" w:color="auto" w:fill="auto"/>
          </w:tcPr>
          <w:p w14:paraId="22A50682" w14:textId="77777777" w:rsidR="003C11FF" w:rsidRPr="0018544F" w:rsidRDefault="003C11FF" w:rsidP="000F0ECC">
            <w:pPr>
              <w:jc w:val="center"/>
              <w:rPr>
                <w:rFonts w:ascii="Verdana" w:hAnsi="Verdana"/>
                <w:sz w:val="20"/>
                <w:szCs w:val="20"/>
              </w:rPr>
            </w:pPr>
          </w:p>
        </w:tc>
        <w:tc>
          <w:tcPr>
            <w:tcW w:w="709" w:type="dxa"/>
            <w:shd w:val="clear" w:color="auto" w:fill="auto"/>
          </w:tcPr>
          <w:p w14:paraId="2FF77DE6" w14:textId="77777777" w:rsidR="003C11FF" w:rsidRPr="0018544F" w:rsidRDefault="003C11FF" w:rsidP="000F0ECC">
            <w:pPr>
              <w:jc w:val="center"/>
              <w:rPr>
                <w:rFonts w:ascii="Verdana" w:hAnsi="Verdana"/>
                <w:sz w:val="20"/>
                <w:szCs w:val="20"/>
              </w:rPr>
            </w:pPr>
          </w:p>
        </w:tc>
        <w:tc>
          <w:tcPr>
            <w:tcW w:w="709" w:type="dxa"/>
            <w:shd w:val="clear" w:color="auto" w:fill="auto"/>
          </w:tcPr>
          <w:p w14:paraId="44A59DC5"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20A277C5" w14:textId="77777777" w:rsidR="003C11FF" w:rsidRPr="0018544F" w:rsidRDefault="003C11FF" w:rsidP="000F0ECC">
            <w:pPr>
              <w:jc w:val="center"/>
              <w:rPr>
                <w:rFonts w:ascii="Verdana" w:hAnsi="Verdana"/>
                <w:sz w:val="20"/>
                <w:szCs w:val="20"/>
              </w:rPr>
            </w:pPr>
          </w:p>
        </w:tc>
        <w:tc>
          <w:tcPr>
            <w:tcW w:w="708" w:type="dxa"/>
            <w:shd w:val="clear" w:color="auto" w:fill="auto"/>
          </w:tcPr>
          <w:p w14:paraId="13D974F2" w14:textId="77777777" w:rsidR="003C11FF" w:rsidRPr="0018544F" w:rsidRDefault="003C11FF" w:rsidP="000F0ECC">
            <w:pPr>
              <w:jc w:val="center"/>
              <w:rPr>
                <w:rFonts w:ascii="Verdana" w:hAnsi="Verdana"/>
                <w:sz w:val="20"/>
                <w:szCs w:val="20"/>
              </w:rPr>
            </w:pPr>
          </w:p>
        </w:tc>
      </w:tr>
    </w:tbl>
    <w:p w14:paraId="6CBEBF32" w14:textId="77777777" w:rsidR="003C11FF" w:rsidRPr="0018544F" w:rsidRDefault="003C11FF" w:rsidP="003C11FF">
      <w:pPr>
        <w:rPr>
          <w:rFonts w:ascii="Verdana" w:hAnsi="Verdana"/>
          <w:b/>
          <w:sz w:val="20"/>
          <w:szCs w:val="20"/>
        </w:rPr>
      </w:pPr>
    </w:p>
    <w:p w14:paraId="6CB9DA3F" w14:textId="77777777" w:rsidR="003C11FF" w:rsidRPr="0018544F" w:rsidRDefault="003C11FF" w:rsidP="003C11FF">
      <w:pPr>
        <w:rPr>
          <w:rFonts w:ascii="Verdana" w:hAnsi="Verdana"/>
          <w:b/>
          <w:sz w:val="20"/>
          <w:szCs w:val="20"/>
        </w:rPr>
      </w:pPr>
      <w:r w:rsidRPr="0018544F">
        <w:rPr>
          <w:rFonts w:ascii="Verdana" w:hAnsi="Verdana"/>
          <w:b/>
          <w:sz w:val="20"/>
          <w:szCs w:val="20"/>
        </w:rPr>
        <w:t>VENTILATION</w:t>
      </w:r>
    </w:p>
    <w:p w14:paraId="30F6911C" w14:textId="77777777" w:rsidR="003C11FF" w:rsidRPr="0018544F" w:rsidRDefault="003C11FF" w:rsidP="003C11FF">
      <w:pPr>
        <w:tabs>
          <w:tab w:val="left" w:pos="1080"/>
        </w:tabs>
        <w:rPr>
          <w:rFonts w:ascii="Verdana" w:hAnsi="Verdana"/>
          <w:sz w:val="6"/>
          <w:szCs w:val="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5"/>
        <w:gridCol w:w="328"/>
        <w:gridCol w:w="709"/>
        <w:gridCol w:w="709"/>
        <w:gridCol w:w="708"/>
        <w:gridCol w:w="709"/>
        <w:gridCol w:w="709"/>
        <w:gridCol w:w="709"/>
        <w:gridCol w:w="708"/>
      </w:tblGrid>
      <w:tr w:rsidR="003C11FF" w:rsidRPr="0018544F" w14:paraId="4F1AB91E" w14:textId="77777777" w:rsidTr="000F0ECC">
        <w:trPr>
          <w:trHeight w:val="450"/>
        </w:trPr>
        <w:tc>
          <w:tcPr>
            <w:tcW w:w="5025" w:type="dxa"/>
            <w:shd w:val="clear" w:color="auto" w:fill="F2F2F2" w:themeFill="background1" w:themeFillShade="F2"/>
          </w:tcPr>
          <w:p w14:paraId="7E299A23" w14:textId="77777777" w:rsidR="003C11FF" w:rsidRPr="0018544F" w:rsidRDefault="003C11FF" w:rsidP="000F0ECC">
            <w:pPr>
              <w:rPr>
                <w:rFonts w:ascii="Verdana" w:hAnsi="Verdana"/>
                <w:b/>
                <w:sz w:val="20"/>
                <w:szCs w:val="20"/>
              </w:rPr>
            </w:pPr>
            <w:r w:rsidRPr="0018544F">
              <w:rPr>
                <w:rFonts w:ascii="Verdana" w:hAnsi="Verdana"/>
                <w:b/>
                <w:sz w:val="20"/>
                <w:szCs w:val="20"/>
              </w:rPr>
              <w:t>Opérations minimales d’entretien</w:t>
            </w:r>
          </w:p>
        </w:tc>
        <w:tc>
          <w:tcPr>
            <w:tcW w:w="328" w:type="dxa"/>
            <w:shd w:val="clear" w:color="auto" w:fill="F2F2F2" w:themeFill="background1" w:themeFillShade="F2"/>
          </w:tcPr>
          <w:p w14:paraId="1D0B2F0C"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J</w:t>
            </w:r>
          </w:p>
        </w:tc>
        <w:tc>
          <w:tcPr>
            <w:tcW w:w="709" w:type="dxa"/>
            <w:shd w:val="clear" w:color="auto" w:fill="F2F2F2" w:themeFill="background1" w:themeFillShade="F2"/>
          </w:tcPr>
          <w:p w14:paraId="51189C6D"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H</w:t>
            </w:r>
          </w:p>
        </w:tc>
        <w:tc>
          <w:tcPr>
            <w:tcW w:w="709" w:type="dxa"/>
            <w:shd w:val="clear" w:color="auto" w:fill="F2F2F2" w:themeFill="background1" w:themeFillShade="F2"/>
          </w:tcPr>
          <w:p w14:paraId="3835DCDC"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B</w:t>
            </w:r>
          </w:p>
        </w:tc>
        <w:tc>
          <w:tcPr>
            <w:tcW w:w="708" w:type="dxa"/>
            <w:shd w:val="clear" w:color="auto" w:fill="F2F2F2" w:themeFill="background1" w:themeFillShade="F2"/>
          </w:tcPr>
          <w:p w14:paraId="0566C6E8"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M</w:t>
            </w:r>
          </w:p>
        </w:tc>
        <w:tc>
          <w:tcPr>
            <w:tcW w:w="709" w:type="dxa"/>
            <w:shd w:val="clear" w:color="auto" w:fill="F2F2F2" w:themeFill="background1" w:themeFillShade="F2"/>
          </w:tcPr>
          <w:p w14:paraId="52E963BC"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T</w:t>
            </w:r>
          </w:p>
        </w:tc>
        <w:tc>
          <w:tcPr>
            <w:tcW w:w="709" w:type="dxa"/>
            <w:shd w:val="clear" w:color="auto" w:fill="F2F2F2" w:themeFill="background1" w:themeFillShade="F2"/>
          </w:tcPr>
          <w:p w14:paraId="5EA3F8A3"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S</w:t>
            </w:r>
          </w:p>
        </w:tc>
        <w:tc>
          <w:tcPr>
            <w:tcW w:w="709" w:type="dxa"/>
            <w:shd w:val="clear" w:color="auto" w:fill="F2F2F2" w:themeFill="background1" w:themeFillShade="F2"/>
          </w:tcPr>
          <w:p w14:paraId="53868125"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A</w:t>
            </w:r>
          </w:p>
        </w:tc>
        <w:tc>
          <w:tcPr>
            <w:tcW w:w="708" w:type="dxa"/>
            <w:shd w:val="clear" w:color="auto" w:fill="F2F2F2" w:themeFill="background1" w:themeFillShade="F2"/>
          </w:tcPr>
          <w:p w14:paraId="6A1552EA" w14:textId="77777777" w:rsidR="003C11FF" w:rsidRPr="0018544F" w:rsidRDefault="003C11FF" w:rsidP="000F0ECC">
            <w:pPr>
              <w:jc w:val="center"/>
              <w:rPr>
                <w:rFonts w:ascii="Verdana" w:hAnsi="Verdana"/>
                <w:b/>
                <w:sz w:val="20"/>
                <w:szCs w:val="20"/>
              </w:rPr>
            </w:pPr>
            <w:r w:rsidRPr="0018544F">
              <w:rPr>
                <w:rFonts w:ascii="Verdana" w:hAnsi="Verdana"/>
                <w:b/>
                <w:sz w:val="20"/>
                <w:szCs w:val="20"/>
              </w:rPr>
              <w:t>SB</w:t>
            </w:r>
          </w:p>
        </w:tc>
      </w:tr>
      <w:tr w:rsidR="003C11FF" w:rsidRPr="0018544F" w14:paraId="61E55405" w14:textId="77777777" w:rsidTr="000F0ECC">
        <w:tc>
          <w:tcPr>
            <w:tcW w:w="10314" w:type="dxa"/>
            <w:gridSpan w:val="9"/>
            <w:shd w:val="clear" w:color="auto" w:fill="auto"/>
          </w:tcPr>
          <w:p w14:paraId="4F3C9322" w14:textId="77777777" w:rsidR="003C11FF" w:rsidRPr="0018544F" w:rsidRDefault="003C11FF" w:rsidP="000F0ECC">
            <w:pPr>
              <w:rPr>
                <w:rFonts w:ascii="Verdana" w:hAnsi="Verdana"/>
                <w:b/>
                <w:sz w:val="20"/>
                <w:szCs w:val="20"/>
              </w:rPr>
            </w:pPr>
            <w:r w:rsidRPr="0018544F">
              <w:rPr>
                <w:rFonts w:ascii="Verdana" w:hAnsi="Verdana"/>
                <w:b/>
                <w:sz w:val="20"/>
                <w:szCs w:val="20"/>
              </w:rPr>
              <w:t>VMC</w:t>
            </w:r>
          </w:p>
        </w:tc>
      </w:tr>
      <w:tr w:rsidR="003C11FF" w:rsidRPr="0018544F" w14:paraId="229F6583" w14:textId="77777777" w:rsidTr="000F0ECC">
        <w:tc>
          <w:tcPr>
            <w:tcW w:w="5025" w:type="dxa"/>
            <w:shd w:val="clear" w:color="auto" w:fill="auto"/>
          </w:tcPr>
          <w:p w14:paraId="35D52766" w14:textId="77777777" w:rsidR="003C11FF" w:rsidRPr="0018544F" w:rsidRDefault="003C11FF" w:rsidP="000F0ECC">
            <w:pPr>
              <w:rPr>
                <w:rFonts w:ascii="Verdana" w:hAnsi="Verdana"/>
                <w:sz w:val="20"/>
                <w:szCs w:val="20"/>
              </w:rPr>
            </w:pPr>
            <w:r w:rsidRPr="0018544F">
              <w:rPr>
                <w:rFonts w:ascii="Verdana" w:hAnsi="Verdana"/>
                <w:sz w:val="20"/>
                <w:szCs w:val="20"/>
              </w:rPr>
              <w:t>Contrôle du bon fonctionnement général et des débits d’air</w:t>
            </w:r>
          </w:p>
        </w:tc>
        <w:tc>
          <w:tcPr>
            <w:tcW w:w="328" w:type="dxa"/>
            <w:shd w:val="clear" w:color="auto" w:fill="auto"/>
          </w:tcPr>
          <w:p w14:paraId="4D5536E4" w14:textId="77777777" w:rsidR="003C11FF" w:rsidRPr="0018544F" w:rsidRDefault="003C11FF" w:rsidP="000F0ECC">
            <w:pPr>
              <w:jc w:val="center"/>
              <w:rPr>
                <w:rFonts w:ascii="Verdana" w:hAnsi="Verdana"/>
                <w:sz w:val="20"/>
                <w:szCs w:val="20"/>
              </w:rPr>
            </w:pPr>
          </w:p>
        </w:tc>
        <w:tc>
          <w:tcPr>
            <w:tcW w:w="709" w:type="dxa"/>
            <w:shd w:val="clear" w:color="auto" w:fill="auto"/>
          </w:tcPr>
          <w:p w14:paraId="5927A391" w14:textId="77777777" w:rsidR="003C11FF" w:rsidRPr="0018544F" w:rsidRDefault="003C11FF" w:rsidP="000F0ECC">
            <w:pPr>
              <w:jc w:val="center"/>
              <w:rPr>
                <w:rFonts w:ascii="Verdana" w:hAnsi="Verdana"/>
                <w:sz w:val="20"/>
                <w:szCs w:val="20"/>
              </w:rPr>
            </w:pPr>
          </w:p>
        </w:tc>
        <w:tc>
          <w:tcPr>
            <w:tcW w:w="709" w:type="dxa"/>
            <w:shd w:val="clear" w:color="auto" w:fill="auto"/>
          </w:tcPr>
          <w:p w14:paraId="60BACA3D" w14:textId="77777777" w:rsidR="003C11FF" w:rsidRPr="0018544F" w:rsidRDefault="003C11FF" w:rsidP="000F0ECC">
            <w:pPr>
              <w:jc w:val="center"/>
              <w:rPr>
                <w:rFonts w:ascii="Verdana" w:hAnsi="Verdana"/>
                <w:sz w:val="20"/>
                <w:szCs w:val="20"/>
              </w:rPr>
            </w:pPr>
          </w:p>
        </w:tc>
        <w:tc>
          <w:tcPr>
            <w:tcW w:w="708" w:type="dxa"/>
            <w:shd w:val="clear" w:color="auto" w:fill="auto"/>
          </w:tcPr>
          <w:p w14:paraId="78ED7AD2" w14:textId="77777777" w:rsidR="003C11FF" w:rsidRPr="0018544F" w:rsidRDefault="003C11FF" w:rsidP="000F0ECC">
            <w:pPr>
              <w:jc w:val="center"/>
              <w:rPr>
                <w:rFonts w:ascii="Verdana" w:hAnsi="Verdana"/>
                <w:sz w:val="20"/>
                <w:szCs w:val="20"/>
              </w:rPr>
            </w:pPr>
          </w:p>
        </w:tc>
        <w:tc>
          <w:tcPr>
            <w:tcW w:w="709" w:type="dxa"/>
            <w:shd w:val="clear" w:color="auto" w:fill="auto"/>
          </w:tcPr>
          <w:p w14:paraId="498DC35F" w14:textId="77777777" w:rsidR="003C11FF" w:rsidRPr="0018544F" w:rsidRDefault="003C11FF" w:rsidP="000F0ECC">
            <w:pPr>
              <w:jc w:val="center"/>
              <w:rPr>
                <w:rFonts w:ascii="Verdana" w:hAnsi="Verdana"/>
                <w:sz w:val="20"/>
                <w:szCs w:val="20"/>
              </w:rPr>
            </w:pPr>
          </w:p>
        </w:tc>
        <w:tc>
          <w:tcPr>
            <w:tcW w:w="709" w:type="dxa"/>
            <w:shd w:val="clear" w:color="auto" w:fill="auto"/>
          </w:tcPr>
          <w:p w14:paraId="5E8D01BB"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2884430" w14:textId="77777777" w:rsidR="003C11FF" w:rsidRPr="0018544F" w:rsidRDefault="003C11FF" w:rsidP="000F0ECC">
            <w:pPr>
              <w:jc w:val="center"/>
              <w:rPr>
                <w:rFonts w:ascii="Verdana" w:hAnsi="Verdana"/>
                <w:sz w:val="20"/>
                <w:szCs w:val="20"/>
              </w:rPr>
            </w:pPr>
          </w:p>
        </w:tc>
        <w:tc>
          <w:tcPr>
            <w:tcW w:w="708" w:type="dxa"/>
            <w:shd w:val="clear" w:color="auto" w:fill="auto"/>
          </w:tcPr>
          <w:p w14:paraId="20ACDCCD" w14:textId="77777777" w:rsidR="003C11FF" w:rsidRPr="0018544F" w:rsidRDefault="003C11FF" w:rsidP="000F0ECC">
            <w:pPr>
              <w:jc w:val="center"/>
              <w:rPr>
                <w:rFonts w:ascii="Verdana" w:hAnsi="Verdana"/>
                <w:sz w:val="20"/>
                <w:szCs w:val="20"/>
              </w:rPr>
            </w:pPr>
          </w:p>
        </w:tc>
      </w:tr>
      <w:tr w:rsidR="003C11FF" w:rsidRPr="0018544F" w14:paraId="7024B4C5" w14:textId="77777777" w:rsidTr="000F0ECC">
        <w:tc>
          <w:tcPr>
            <w:tcW w:w="5025" w:type="dxa"/>
            <w:shd w:val="clear" w:color="auto" w:fill="auto"/>
          </w:tcPr>
          <w:p w14:paraId="58061F8A" w14:textId="77777777" w:rsidR="003C11FF" w:rsidRPr="0018544F" w:rsidRDefault="003C11FF" w:rsidP="000F0ECC">
            <w:pPr>
              <w:rPr>
                <w:rFonts w:ascii="Verdana" w:hAnsi="Verdana"/>
                <w:sz w:val="20"/>
                <w:szCs w:val="20"/>
              </w:rPr>
            </w:pPr>
            <w:r w:rsidRPr="0018544F">
              <w:rPr>
                <w:rFonts w:ascii="Verdana" w:hAnsi="Verdana"/>
                <w:sz w:val="20"/>
                <w:szCs w:val="20"/>
              </w:rPr>
              <w:t>Contrôle des volutes et du moteur électrique</w:t>
            </w:r>
          </w:p>
        </w:tc>
        <w:tc>
          <w:tcPr>
            <w:tcW w:w="328" w:type="dxa"/>
            <w:shd w:val="clear" w:color="auto" w:fill="auto"/>
          </w:tcPr>
          <w:p w14:paraId="7DF4DFE0" w14:textId="77777777" w:rsidR="003C11FF" w:rsidRPr="0018544F" w:rsidRDefault="003C11FF" w:rsidP="000F0ECC">
            <w:pPr>
              <w:jc w:val="center"/>
              <w:rPr>
                <w:rFonts w:ascii="Verdana" w:hAnsi="Verdana"/>
                <w:sz w:val="20"/>
                <w:szCs w:val="20"/>
              </w:rPr>
            </w:pPr>
          </w:p>
        </w:tc>
        <w:tc>
          <w:tcPr>
            <w:tcW w:w="709" w:type="dxa"/>
            <w:shd w:val="clear" w:color="auto" w:fill="auto"/>
          </w:tcPr>
          <w:p w14:paraId="363D800C" w14:textId="77777777" w:rsidR="003C11FF" w:rsidRPr="0018544F" w:rsidRDefault="003C11FF" w:rsidP="000F0ECC">
            <w:pPr>
              <w:jc w:val="center"/>
              <w:rPr>
                <w:rFonts w:ascii="Verdana" w:hAnsi="Verdana"/>
                <w:sz w:val="20"/>
                <w:szCs w:val="20"/>
              </w:rPr>
            </w:pPr>
          </w:p>
        </w:tc>
        <w:tc>
          <w:tcPr>
            <w:tcW w:w="709" w:type="dxa"/>
            <w:shd w:val="clear" w:color="auto" w:fill="auto"/>
          </w:tcPr>
          <w:p w14:paraId="706626F2" w14:textId="77777777" w:rsidR="003C11FF" w:rsidRPr="0018544F" w:rsidRDefault="003C11FF" w:rsidP="000F0ECC">
            <w:pPr>
              <w:jc w:val="center"/>
              <w:rPr>
                <w:rFonts w:ascii="Verdana" w:hAnsi="Verdana"/>
                <w:sz w:val="20"/>
                <w:szCs w:val="20"/>
              </w:rPr>
            </w:pPr>
          </w:p>
        </w:tc>
        <w:tc>
          <w:tcPr>
            <w:tcW w:w="708" w:type="dxa"/>
            <w:shd w:val="clear" w:color="auto" w:fill="auto"/>
          </w:tcPr>
          <w:p w14:paraId="19F102E9" w14:textId="77777777" w:rsidR="003C11FF" w:rsidRPr="0018544F" w:rsidRDefault="003C11FF" w:rsidP="000F0ECC">
            <w:pPr>
              <w:jc w:val="center"/>
              <w:rPr>
                <w:rFonts w:ascii="Verdana" w:hAnsi="Verdana"/>
                <w:sz w:val="20"/>
                <w:szCs w:val="20"/>
              </w:rPr>
            </w:pPr>
          </w:p>
        </w:tc>
        <w:tc>
          <w:tcPr>
            <w:tcW w:w="709" w:type="dxa"/>
            <w:shd w:val="clear" w:color="auto" w:fill="auto"/>
          </w:tcPr>
          <w:p w14:paraId="4E0954D3" w14:textId="77777777" w:rsidR="003C11FF" w:rsidRPr="0018544F" w:rsidRDefault="003C11FF" w:rsidP="000F0ECC">
            <w:pPr>
              <w:jc w:val="center"/>
              <w:rPr>
                <w:rFonts w:ascii="Verdana" w:hAnsi="Verdana"/>
                <w:sz w:val="20"/>
                <w:szCs w:val="20"/>
              </w:rPr>
            </w:pPr>
          </w:p>
        </w:tc>
        <w:tc>
          <w:tcPr>
            <w:tcW w:w="709" w:type="dxa"/>
            <w:shd w:val="clear" w:color="auto" w:fill="auto"/>
          </w:tcPr>
          <w:p w14:paraId="5707F49F"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7406D06" w14:textId="77777777" w:rsidR="003C11FF" w:rsidRPr="0018544F" w:rsidRDefault="003C11FF" w:rsidP="000F0ECC">
            <w:pPr>
              <w:jc w:val="center"/>
              <w:rPr>
                <w:rFonts w:ascii="Verdana" w:hAnsi="Verdana"/>
                <w:sz w:val="20"/>
                <w:szCs w:val="20"/>
              </w:rPr>
            </w:pPr>
          </w:p>
        </w:tc>
        <w:tc>
          <w:tcPr>
            <w:tcW w:w="708" w:type="dxa"/>
            <w:shd w:val="clear" w:color="auto" w:fill="auto"/>
          </w:tcPr>
          <w:p w14:paraId="2DA36349" w14:textId="77777777" w:rsidR="003C11FF" w:rsidRPr="0018544F" w:rsidRDefault="003C11FF" w:rsidP="000F0ECC">
            <w:pPr>
              <w:jc w:val="center"/>
              <w:rPr>
                <w:rFonts w:ascii="Verdana" w:hAnsi="Verdana"/>
                <w:sz w:val="20"/>
                <w:szCs w:val="20"/>
              </w:rPr>
            </w:pPr>
          </w:p>
        </w:tc>
      </w:tr>
      <w:tr w:rsidR="003C11FF" w:rsidRPr="0018544F" w14:paraId="4C34A056" w14:textId="77777777" w:rsidTr="000F0ECC">
        <w:tc>
          <w:tcPr>
            <w:tcW w:w="5025" w:type="dxa"/>
            <w:shd w:val="clear" w:color="auto" w:fill="auto"/>
          </w:tcPr>
          <w:p w14:paraId="4B37CDD2" w14:textId="77777777" w:rsidR="003C11FF" w:rsidRPr="0018544F" w:rsidRDefault="003C11FF" w:rsidP="000F0ECC">
            <w:pPr>
              <w:rPr>
                <w:rFonts w:ascii="Verdana" w:hAnsi="Verdana"/>
                <w:sz w:val="20"/>
                <w:szCs w:val="20"/>
              </w:rPr>
            </w:pPr>
            <w:r w:rsidRPr="0018544F">
              <w:rPr>
                <w:rFonts w:ascii="Verdana" w:hAnsi="Verdana"/>
                <w:sz w:val="20"/>
                <w:szCs w:val="20"/>
              </w:rPr>
              <w:t>Contrôle de l’état des câblages et du serrage des connexions</w:t>
            </w:r>
          </w:p>
        </w:tc>
        <w:tc>
          <w:tcPr>
            <w:tcW w:w="328" w:type="dxa"/>
            <w:shd w:val="clear" w:color="auto" w:fill="auto"/>
          </w:tcPr>
          <w:p w14:paraId="36DFCCA1" w14:textId="77777777" w:rsidR="003C11FF" w:rsidRPr="0018544F" w:rsidRDefault="003C11FF" w:rsidP="000F0ECC">
            <w:pPr>
              <w:jc w:val="center"/>
              <w:rPr>
                <w:rFonts w:ascii="Verdana" w:hAnsi="Verdana"/>
                <w:sz w:val="20"/>
                <w:szCs w:val="20"/>
              </w:rPr>
            </w:pPr>
          </w:p>
        </w:tc>
        <w:tc>
          <w:tcPr>
            <w:tcW w:w="709" w:type="dxa"/>
            <w:shd w:val="clear" w:color="auto" w:fill="auto"/>
          </w:tcPr>
          <w:p w14:paraId="42BA0013" w14:textId="77777777" w:rsidR="003C11FF" w:rsidRPr="0018544F" w:rsidRDefault="003C11FF" w:rsidP="000F0ECC">
            <w:pPr>
              <w:jc w:val="center"/>
              <w:rPr>
                <w:rFonts w:ascii="Verdana" w:hAnsi="Verdana"/>
                <w:sz w:val="20"/>
                <w:szCs w:val="20"/>
              </w:rPr>
            </w:pPr>
          </w:p>
        </w:tc>
        <w:tc>
          <w:tcPr>
            <w:tcW w:w="709" w:type="dxa"/>
            <w:shd w:val="clear" w:color="auto" w:fill="auto"/>
          </w:tcPr>
          <w:p w14:paraId="74A1AC98" w14:textId="77777777" w:rsidR="003C11FF" w:rsidRPr="0018544F" w:rsidRDefault="003C11FF" w:rsidP="000F0ECC">
            <w:pPr>
              <w:jc w:val="center"/>
              <w:rPr>
                <w:rFonts w:ascii="Verdana" w:hAnsi="Verdana"/>
                <w:sz w:val="20"/>
                <w:szCs w:val="20"/>
              </w:rPr>
            </w:pPr>
          </w:p>
        </w:tc>
        <w:tc>
          <w:tcPr>
            <w:tcW w:w="708" w:type="dxa"/>
            <w:shd w:val="clear" w:color="auto" w:fill="auto"/>
          </w:tcPr>
          <w:p w14:paraId="79673F4C" w14:textId="77777777" w:rsidR="003C11FF" w:rsidRPr="0018544F" w:rsidRDefault="003C11FF" w:rsidP="000F0ECC">
            <w:pPr>
              <w:jc w:val="center"/>
              <w:rPr>
                <w:rFonts w:ascii="Verdana" w:hAnsi="Verdana"/>
                <w:sz w:val="20"/>
                <w:szCs w:val="20"/>
              </w:rPr>
            </w:pPr>
          </w:p>
        </w:tc>
        <w:tc>
          <w:tcPr>
            <w:tcW w:w="709" w:type="dxa"/>
            <w:shd w:val="clear" w:color="auto" w:fill="auto"/>
          </w:tcPr>
          <w:p w14:paraId="08F43F06" w14:textId="77777777" w:rsidR="003C11FF" w:rsidRPr="0018544F" w:rsidRDefault="003C11FF" w:rsidP="000F0ECC">
            <w:pPr>
              <w:jc w:val="center"/>
              <w:rPr>
                <w:rFonts w:ascii="Verdana" w:hAnsi="Verdana"/>
                <w:sz w:val="20"/>
                <w:szCs w:val="20"/>
              </w:rPr>
            </w:pPr>
          </w:p>
        </w:tc>
        <w:tc>
          <w:tcPr>
            <w:tcW w:w="709" w:type="dxa"/>
            <w:shd w:val="clear" w:color="auto" w:fill="auto"/>
          </w:tcPr>
          <w:p w14:paraId="1D2278C3"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4E7F916D" w14:textId="77777777" w:rsidR="003C11FF" w:rsidRPr="0018544F" w:rsidRDefault="003C11FF" w:rsidP="000F0ECC">
            <w:pPr>
              <w:jc w:val="center"/>
              <w:rPr>
                <w:rFonts w:ascii="Verdana" w:hAnsi="Verdana"/>
                <w:sz w:val="20"/>
                <w:szCs w:val="20"/>
              </w:rPr>
            </w:pPr>
          </w:p>
        </w:tc>
        <w:tc>
          <w:tcPr>
            <w:tcW w:w="708" w:type="dxa"/>
            <w:shd w:val="clear" w:color="auto" w:fill="auto"/>
          </w:tcPr>
          <w:p w14:paraId="0EFAF278" w14:textId="77777777" w:rsidR="003C11FF" w:rsidRPr="0018544F" w:rsidRDefault="003C11FF" w:rsidP="000F0ECC">
            <w:pPr>
              <w:jc w:val="center"/>
              <w:rPr>
                <w:rFonts w:ascii="Verdana" w:hAnsi="Verdana"/>
                <w:sz w:val="20"/>
                <w:szCs w:val="20"/>
              </w:rPr>
            </w:pPr>
          </w:p>
        </w:tc>
      </w:tr>
      <w:tr w:rsidR="003C11FF" w:rsidRPr="0018544F" w14:paraId="26A6E2D1" w14:textId="77777777" w:rsidTr="000F0ECC">
        <w:tc>
          <w:tcPr>
            <w:tcW w:w="5025" w:type="dxa"/>
            <w:shd w:val="clear" w:color="auto" w:fill="auto"/>
          </w:tcPr>
          <w:p w14:paraId="19F7ECAB" w14:textId="77777777" w:rsidR="003C11FF" w:rsidRPr="0018544F" w:rsidRDefault="003C11FF" w:rsidP="000F0ECC">
            <w:pPr>
              <w:rPr>
                <w:rFonts w:ascii="Verdana" w:hAnsi="Verdana"/>
                <w:sz w:val="20"/>
                <w:szCs w:val="20"/>
              </w:rPr>
            </w:pPr>
            <w:r w:rsidRPr="0018544F">
              <w:rPr>
                <w:rFonts w:ascii="Verdana" w:hAnsi="Verdana"/>
                <w:sz w:val="20"/>
                <w:szCs w:val="20"/>
              </w:rPr>
              <w:t>Contrôle de l’intensité absorbée</w:t>
            </w:r>
          </w:p>
        </w:tc>
        <w:tc>
          <w:tcPr>
            <w:tcW w:w="328" w:type="dxa"/>
            <w:shd w:val="clear" w:color="auto" w:fill="auto"/>
          </w:tcPr>
          <w:p w14:paraId="573F2566" w14:textId="77777777" w:rsidR="003C11FF" w:rsidRPr="0018544F" w:rsidRDefault="003C11FF" w:rsidP="000F0ECC">
            <w:pPr>
              <w:jc w:val="center"/>
              <w:rPr>
                <w:rFonts w:ascii="Verdana" w:hAnsi="Verdana"/>
                <w:sz w:val="20"/>
                <w:szCs w:val="20"/>
              </w:rPr>
            </w:pPr>
          </w:p>
        </w:tc>
        <w:tc>
          <w:tcPr>
            <w:tcW w:w="709" w:type="dxa"/>
            <w:shd w:val="clear" w:color="auto" w:fill="auto"/>
          </w:tcPr>
          <w:p w14:paraId="2C8AAC9F" w14:textId="77777777" w:rsidR="003C11FF" w:rsidRPr="0018544F" w:rsidRDefault="003C11FF" w:rsidP="000F0ECC">
            <w:pPr>
              <w:jc w:val="center"/>
              <w:rPr>
                <w:rFonts w:ascii="Verdana" w:hAnsi="Verdana"/>
                <w:sz w:val="20"/>
                <w:szCs w:val="20"/>
              </w:rPr>
            </w:pPr>
          </w:p>
        </w:tc>
        <w:tc>
          <w:tcPr>
            <w:tcW w:w="709" w:type="dxa"/>
            <w:shd w:val="clear" w:color="auto" w:fill="auto"/>
          </w:tcPr>
          <w:p w14:paraId="5F0D1F2F" w14:textId="77777777" w:rsidR="003C11FF" w:rsidRPr="0018544F" w:rsidRDefault="003C11FF" w:rsidP="000F0ECC">
            <w:pPr>
              <w:jc w:val="center"/>
              <w:rPr>
                <w:rFonts w:ascii="Verdana" w:hAnsi="Verdana"/>
                <w:sz w:val="20"/>
                <w:szCs w:val="20"/>
              </w:rPr>
            </w:pPr>
          </w:p>
        </w:tc>
        <w:tc>
          <w:tcPr>
            <w:tcW w:w="708" w:type="dxa"/>
            <w:shd w:val="clear" w:color="auto" w:fill="auto"/>
          </w:tcPr>
          <w:p w14:paraId="15723C99" w14:textId="77777777" w:rsidR="003C11FF" w:rsidRPr="0018544F" w:rsidRDefault="003C11FF" w:rsidP="000F0ECC">
            <w:pPr>
              <w:jc w:val="center"/>
              <w:rPr>
                <w:rFonts w:ascii="Verdana" w:hAnsi="Verdana"/>
                <w:sz w:val="20"/>
                <w:szCs w:val="20"/>
              </w:rPr>
            </w:pPr>
          </w:p>
        </w:tc>
        <w:tc>
          <w:tcPr>
            <w:tcW w:w="709" w:type="dxa"/>
            <w:shd w:val="clear" w:color="auto" w:fill="auto"/>
          </w:tcPr>
          <w:p w14:paraId="5A8B69FC" w14:textId="77777777" w:rsidR="003C11FF" w:rsidRPr="0018544F" w:rsidRDefault="003C11FF" w:rsidP="000F0ECC">
            <w:pPr>
              <w:jc w:val="center"/>
              <w:rPr>
                <w:rFonts w:ascii="Verdana" w:hAnsi="Verdana"/>
                <w:sz w:val="20"/>
                <w:szCs w:val="20"/>
              </w:rPr>
            </w:pPr>
          </w:p>
        </w:tc>
        <w:tc>
          <w:tcPr>
            <w:tcW w:w="709" w:type="dxa"/>
            <w:shd w:val="clear" w:color="auto" w:fill="auto"/>
          </w:tcPr>
          <w:p w14:paraId="316DCF6D"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5CBB4B22" w14:textId="77777777" w:rsidR="003C11FF" w:rsidRPr="0018544F" w:rsidRDefault="003C11FF" w:rsidP="000F0ECC">
            <w:pPr>
              <w:jc w:val="center"/>
              <w:rPr>
                <w:rFonts w:ascii="Verdana" w:hAnsi="Verdana"/>
                <w:sz w:val="20"/>
                <w:szCs w:val="20"/>
              </w:rPr>
            </w:pPr>
          </w:p>
        </w:tc>
        <w:tc>
          <w:tcPr>
            <w:tcW w:w="708" w:type="dxa"/>
            <w:shd w:val="clear" w:color="auto" w:fill="auto"/>
          </w:tcPr>
          <w:p w14:paraId="183E3C95" w14:textId="77777777" w:rsidR="003C11FF" w:rsidRPr="0018544F" w:rsidRDefault="003C11FF" w:rsidP="000F0ECC">
            <w:pPr>
              <w:jc w:val="center"/>
              <w:rPr>
                <w:rFonts w:ascii="Verdana" w:hAnsi="Verdana"/>
                <w:sz w:val="20"/>
                <w:szCs w:val="20"/>
              </w:rPr>
            </w:pPr>
          </w:p>
        </w:tc>
      </w:tr>
      <w:tr w:rsidR="003C11FF" w:rsidRPr="0018544F" w14:paraId="18ABCAA9" w14:textId="77777777" w:rsidTr="000F0ECC">
        <w:tc>
          <w:tcPr>
            <w:tcW w:w="5025" w:type="dxa"/>
            <w:shd w:val="clear" w:color="auto" w:fill="auto"/>
          </w:tcPr>
          <w:p w14:paraId="6B5838BA" w14:textId="77777777" w:rsidR="003C11FF" w:rsidRPr="0018544F" w:rsidRDefault="003C11FF" w:rsidP="000F0ECC">
            <w:pPr>
              <w:rPr>
                <w:rFonts w:ascii="Verdana" w:hAnsi="Verdana"/>
                <w:sz w:val="20"/>
                <w:szCs w:val="20"/>
              </w:rPr>
            </w:pPr>
            <w:r w:rsidRPr="0018544F">
              <w:rPr>
                <w:rFonts w:ascii="Verdana" w:hAnsi="Verdana"/>
                <w:sz w:val="20"/>
                <w:szCs w:val="20"/>
              </w:rPr>
              <w:lastRenderedPageBreak/>
              <w:t>Traitement de la corrosion des parties métalliques</w:t>
            </w:r>
          </w:p>
        </w:tc>
        <w:tc>
          <w:tcPr>
            <w:tcW w:w="328" w:type="dxa"/>
            <w:shd w:val="clear" w:color="auto" w:fill="auto"/>
          </w:tcPr>
          <w:p w14:paraId="32851861" w14:textId="77777777" w:rsidR="003C11FF" w:rsidRPr="0018544F" w:rsidRDefault="003C11FF" w:rsidP="000F0ECC">
            <w:pPr>
              <w:jc w:val="center"/>
              <w:rPr>
                <w:rFonts w:ascii="Verdana" w:hAnsi="Verdana"/>
                <w:sz w:val="20"/>
                <w:szCs w:val="20"/>
              </w:rPr>
            </w:pPr>
          </w:p>
        </w:tc>
        <w:tc>
          <w:tcPr>
            <w:tcW w:w="709" w:type="dxa"/>
            <w:shd w:val="clear" w:color="auto" w:fill="auto"/>
          </w:tcPr>
          <w:p w14:paraId="37050ECA" w14:textId="77777777" w:rsidR="003C11FF" w:rsidRPr="0018544F" w:rsidRDefault="003C11FF" w:rsidP="000F0ECC">
            <w:pPr>
              <w:jc w:val="center"/>
              <w:rPr>
                <w:rFonts w:ascii="Verdana" w:hAnsi="Verdana"/>
                <w:sz w:val="20"/>
                <w:szCs w:val="20"/>
              </w:rPr>
            </w:pPr>
          </w:p>
        </w:tc>
        <w:tc>
          <w:tcPr>
            <w:tcW w:w="709" w:type="dxa"/>
            <w:shd w:val="clear" w:color="auto" w:fill="auto"/>
          </w:tcPr>
          <w:p w14:paraId="58153525" w14:textId="77777777" w:rsidR="003C11FF" w:rsidRPr="0018544F" w:rsidRDefault="003C11FF" w:rsidP="000F0ECC">
            <w:pPr>
              <w:jc w:val="center"/>
              <w:rPr>
                <w:rFonts w:ascii="Verdana" w:hAnsi="Verdana"/>
                <w:sz w:val="20"/>
                <w:szCs w:val="20"/>
              </w:rPr>
            </w:pPr>
          </w:p>
        </w:tc>
        <w:tc>
          <w:tcPr>
            <w:tcW w:w="708" w:type="dxa"/>
            <w:shd w:val="clear" w:color="auto" w:fill="auto"/>
          </w:tcPr>
          <w:p w14:paraId="40A4BD82" w14:textId="77777777" w:rsidR="003C11FF" w:rsidRPr="0018544F" w:rsidRDefault="003C11FF" w:rsidP="000F0ECC">
            <w:pPr>
              <w:jc w:val="center"/>
              <w:rPr>
                <w:rFonts w:ascii="Verdana" w:hAnsi="Verdana"/>
                <w:sz w:val="20"/>
                <w:szCs w:val="20"/>
              </w:rPr>
            </w:pPr>
          </w:p>
        </w:tc>
        <w:tc>
          <w:tcPr>
            <w:tcW w:w="709" w:type="dxa"/>
            <w:shd w:val="clear" w:color="auto" w:fill="auto"/>
          </w:tcPr>
          <w:p w14:paraId="0B0701BE" w14:textId="77777777" w:rsidR="003C11FF" w:rsidRPr="0018544F" w:rsidRDefault="003C11FF" w:rsidP="000F0ECC">
            <w:pPr>
              <w:jc w:val="center"/>
              <w:rPr>
                <w:rFonts w:ascii="Verdana" w:hAnsi="Verdana"/>
                <w:sz w:val="20"/>
                <w:szCs w:val="20"/>
              </w:rPr>
            </w:pPr>
          </w:p>
        </w:tc>
        <w:tc>
          <w:tcPr>
            <w:tcW w:w="709" w:type="dxa"/>
            <w:shd w:val="clear" w:color="auto" w:fill="auto"/>
          </w:tcPr>
          <w:p w14:paraId="26DA7D83" w14:textId="77777777" w:rsidR="003C11FF" w:rsidRPr="0018544F" w:rsidRDefault="003C11FF" w:rsidP="000F0ECC">
            <w:pPr>
              <w:jc w:val="center"/>
              <w:rPr>
                <w:rFonts w:ascii="Verdana" w:hAnsi="Verdana"/>
                <w:sz w:val="20"/>
                <w:szCs w:val="20"/>
              </w:rPr>
            </w:pPr>
          </w:p>
        </w:tc>
        <w:tc>
          <w:tcPr>
            <w:tcW w:w="709" w:type="dxa"/>
            <w:shd w:val="clear" w:color="auto" w:fill="auto"/>
          </w:tcPr>
          <w:p w14:paraId="270DD9DE"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8" w:type="dxa"/>
            <w:shd w:val="clear" w:color="auto" w:fill="auto"/>
          </w:tcPr>
          <w:p w14:paraId="596BD3DE" w14:textId="77777777" w:rsidR="003C11FF" w:rsidRPr="0018544F" w:rsidRDefault="003C11FF" w:rsidP="000F0ECC">
            <w:pPr>
              <w:jc w:val="center"/>
              <w:rPr>
                <w:rFonts w:ascii="Verdana" w:hAnsi="Verdana"/>
                <w:sz w:val="20"/>
                <w:szCs w:val="20"/>
              </w:rPr>
            </w:pPr>
          </w:p>
        </w:tc>
      </w:tr>
      <w:tr w:rsidR="003C11FF" w:rsidRPr="0018544F" w14:paraId="359BEF88" w14:textId="77777777" w:rsidTr="000F0ECC">
        <w:trPr>
          <w:trHeight w:val="303"/>
        </w:trPr>
        <w:tc>
          <w:tcPr>
            <w:tcW w:w="5025" w:type="dxa"/>
            <w:shd w:val="clear" w:color="auto" w:fill="auto"/>
          </w:tcPr>
          <w:p w14:paraId="118A7529" w14:textId="77777777" w:rsidR="003C11FF" w:rsidRPr="0018544F" w:rsidRDefault="003C11FF" w:rsidP="000F0ECC">
            <w:pPr>
              <w:rPr>
                <w:rFonts w:ascii="Verdana" w:hAnsi="Verdana"/>
                <w:sz w:val="20"/>
                <w:szCs w:val="20"/>
              </w:rPr>
            </w:pPr>
            <w:r w:rsidRPr="0018544F">
              <w:rPr>
                <w:rFonts w:ascii="Verdana" w:hAnsi="Verdana"/>
                <w:sz w:val="20"/>
                <w:szCs w:val="20"/>
              </w:rPr>
              <w:t xml:space="preserve">Nettoyage des bouches de prise d’air et de reprise </w:t>
            </w:r>
          </w:p>
        </w:tc>
        <w:tc>
          <w:tcPr>
            <w:tcW w:w="328" w:type="dxa"/>
            <w:shd w:val="clear" w:color="auto" w:fill="auto"/>
          </w:tcPr>
          <w:p w14:paraId="07BD6F7A" w14:textId="77777777" w:rsidR="003C11FF" w:rsidRPr="0018544F" w:rsidRDefault="003C11FF" w:rsidP="000F0ECC">
            <w:pPr>
              <w:jc w:val="center"/>
              <w:rPr>
                <w:rFonts w:ascii="Verdana" w:hAnsi="Verdana"/>
                <w:sz w:val="20"/>
                <w:szCs w:val="20"/>
              </w:rPr>
            </w:pPr>
          </w:p>
        </w:tc>
        <w:tc>
          <w:tcPr>
            <w:tcW w:w="709" w:type="dxa"/>
            <w:shd w:val="clear" w:color="auto" w:fill="auto"/>
          </w:tcPr>
          <w:p w14:paraId="096A5D09" w14:textId="77777777" w:rsidR="003C11FF" w:rsidRPr="0018544F" w:rsidRDefault="003C11FF" w:rsidP="000F0ECC">
            <w:pPr>
              <w:jc w:val="center"/>
              <w:rPr>
                <w:rFonts w:ascii="Verdana" w:hAnsi="Verdana"/>
                <w:sz w:val="20"/>
                <w:szCs w:val="20"/>
              </w:rPr>
            </w:pPr>
          </w:p>
        </w:tc>
        <w:tc>
          <w:tcPr>
            <w:tcW w:w="709" w:type="dxa"/>
            <w:shd w:val="clear" w:color="auto" w:fill="auto"/>
          </w:tcPr>
          <w:p w14:paraId="507FE135" w14:textId="77777777" w:rsidR="003C11FF" w:rsidRPr="0018544F" w:rsidRDefault="003C11FF" w:rsidP="000F0ECC">
            <w:pPr>
              <w:jc w:val="center"/>
              <w:rPr>
                <w:rFonts w:ascii="Verdana" w:hAnsi="Verdana"/>
                <w:sz w:val="20"/>
                <w:szCs w:val="20"/>
              </w:rPr>
            </w:pPr>
          </w:p>
        </w:tc>
        <w:tc>
          <w:tcPr>
            <w:tcW w:w="708" w:type="dxa"/>
            <w:shd w:val="clear" w:color="auto" w:fill="auto"/>
          </w:tcPr>
          <w:p w14:paraId="54EF9E45" w14:textId="77777777" w:rsidR="003C11FF" w:rsidRPr="0018544F" w:rsidRDefault="003C11FF" w:rsidP="000F0ECC">
            <w:pPr>
              <w:jc w:val="center"/>
              <w:rPr>
                <w:rFonts w:ascii="Verdana" w:hAnsi="Verdana"/>
                <w:sz w:val="20"/>
                <w:szCs w:val="20"/>
              </w:rPr>
            </w:pPr>
          </w:p>
        </w:tc>
        <w:tc>
          <w:tcPr>
            <w:tcW w:w="709" w:type="dxa"/>
            <w:shd w:val="clear" w:color="auto" w:fill="auto"/>
          </w:tcPr>
          <w:p w14:paraId="0797AC1D" w14:textId="77777777" w:rsidR="003C11FF" w:rsidRPr="0018544F" w:rsidRDefault="003C11FF" w:rsidP="000F0ECC">
            <w:pPr>
              <w:jc w:val="center"/>
              <w:rPr>
                <w:rFonts w:ascii="Verdana" w:hAnsi="Verdana"/>
                <w:sz w:val="20"/>
                <w:szCs w:val="20"/>
              </w:rPr>
            </w:pPr>
          </w:p>
        </w:tc>
        <w:tc>
          <w:tcPr>
            <w:tcW w:w="709" w:type="dxa"/>
            <w:shd w:val="clear" w:color="auto" w:fill="auto"/>
          </w:tcPr>
          <w:p w14:paraId="60B28F5A"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3D326017" w14:textId="77777777" w:rsidR="003C11FF" w:rsidRPr="0018544F" w:rsidRDefault="003C11FF" w:rsidP="000F0ECC">
            <w:pPr>
              <w:jc w:val="center"/>
              <w:rPr>
                <w:rFonts w:ascii="Verdana" w:hAnsi="Verdana"/>
                <w:sz w:val="20"/>
                <w:szCs w:val="20"/>
              </w:rPr>
            </w:pPr>
          </w:p>
        </w:tc>
        <w:tc>
          <w:tcPr>
            <w:tcW w:w="708" w:type="dxa"/>
            <w:shd w:val="clear" w:color="auto" w:fill="auto"/>
          </w:tcPr>
          <w:p w14:paraId="509D1783" w14:textId="77777777" w:rsidR="003C11FF" w:rsidRPr="0018544F" w:rsidRDefault="003C11FF" w:rsidP="000F0ECC">
            <w:pPr>
              <w:jc w:val="center"/>
              <w:rPr>
                <w:rFonts w:ascii="Verdana" w:hAnsi="Verdana"/>
                <w:sz w:val="20"/>
                <w:szCs w:val="20"/>
              </w:rPr>
            </w:pPr>
          </w:p>
        </w:tc>
      </w:tr>
      <w:tr w:rsidR="003C11FF" w:rsidRPr="0018544F" w14:paraId="059A2104" w14:textId="77777777" w:rsidTr="000F0ECC">
        <w:tc>
          <w:tcPr>
            <w:tcW w:w="5025" w:type="dxa"/>
            <w:shd w:val="clear" w:color="auto" w:fill="auto"/>
          </w:tcPr>
          <w:p w14:paraId="3A41004F" w14:textId="77777777" w:rsidR="003C11FF" w:rsidRPr="0018544F" w:rsidRDefault="003C11FF" w:rsidP="000F0ECC">
            <w:pPr>
              <w:jc w:val="left"/>
              <w:rPr>
                <w:rFonts w:ascii="Verdana" w:hAnsi="Verdana"/>
                <w:sz w:val="20"/>
                <w:szCs w:val="20"/>
              </w:rPr>
            </w:pPr>
            <w:r w:rsidRPr="0018544F">
              <w:rPr>
                <w:rFonts w:ascii="Verdana" w:hAnsi="Verdana"/>
                <w:sz w:val="20"/>
                <w:szCs w:val="20"/>
              </w:rPr>
              <w:t>Ensemble de la VMC</w:t>
            </w:r>
          </w:p>
        </w:tc>
        <w:tc>
          <w:tcPr>
            <w:tcW w:w="328" w:type="dxa"/>
            <w:shd w:val="clear" w:color="auto" w:fill="auto"/>
          </w:tcPr>
          <w:p w14:paraId="6AB5B09C" w14:textId="77777777" w:rsidR="003C11FF" w:rsidRPr="0018544F" w:rsidRDefault="003C11FF" w:rsidP="000F0ECC">
            <w:pPr>
              <w:jc w:val="left"/>
              <w:rPr>
                <w:rFonts w:ascii="Verdana" w:hAnsi="Verdana"/>
                <w:sz w:val="20"/>
                <w:szCs w:val="20"/>
              </w:rPr>
            </w:pPr>
          </w:p>
        </w:tc>
        <w:tc>
          <w:tcPr>
            <w:tcW w:w="709" w:type="dxa"/>
            <w:shd w:val="clear" w:color="auto" w:fill="auto"/>
          </w:tcPr>
          <w:p w14:paraId="57454FAD" w14:textId="77777777" w:rsidR="003C11FF" w:rsidRPr="0018544F" w:rsidRDefault="003C11FF" w:rsidP="000F0ECC">
            <w:pPr>
              <w:jc w:val="left"/>
              <w:rPr>
                <w:rFonts w:ascii="Verdana" w:hAnsi="Verdana"/>
                <w:sz w:val="20"/>
                <w:szCs w:val="20"/>
              </w:rPr>
            </w:pPr>
          </w:p>
        </w:tc>
        <w:tc>
          <w:tcPr>
            <w:tcW w:w="709" w:type="dxa"/>
            <w:shd w:val="clear" w:color="auto" w:fill="auto"/>
          </w:tcPr>
          <w:p w14:paraId="190E751E" w14:textId="77777777" w:rsidR="003C11FF" w:rsidRPr="0018544F" w:rsidRDefault="003C11FF" w:rsidP="000F0ECC">
            <w:pPr>
              <w:jc w:val="left"/>
              <w:rPr>
                <w:rFonts w:ascii="Verdana" w:hAnsi="Verdana"/>
                <w:sz w:val="20"/>
                <w:szCs w:val="20"/>
              </w:rPr>
            </w:pPr>
          </w:p>
        </w:tc>
        <w:tc>
          <w:tcPr>
            <w:tcW w:w="708" w:type="dxa"/>
            <w:shd w:val="clear" w:color="auto" w:fill="auto"/>
          </w:tcPr>
          <w:p w14:paraId="5AAFCE7F" w14:textId="77777777" w:rsidR="003C11FF" w:rsidRPr="0018544F" w:rsidRDefault="003C11FF" w:rsidP="000F0ECC">
            <w:pPr>
              <w:jc w:val="left"/>
              <w:rPr>
                <w:rFonts w:ascii="Verdana" w:hAnsi="Verdana"/>
                <w:sz w:val="20"/>
                <w:szCs w:val="20"/>
              </w:rPr>
            </w:pPr>
          </w:p>
        </w:tc>
        <w:tc>
          <w:tcPr>
            <w:tcW w:w="709" w:type="dxa"/>
            <w:shd w:val="clear" w:color="auto" w:fill="auto"/>
          </w:tcPr>
          <w:p w14:paraId="2591CCBC" w14:textId="77777777" w:rsidR="003C11FF" w:rsidRPr="0018544F" w:rsidRDefault="003C11FF" w:rsidP="000F0ECC">
            <w:pPr>
              <w:jc w:val="left"/>
              <w:rPr>
                <w:rFonts w:ascii="Verdana" w:hAnsi="Verdana"/>
                <w:sz w:val="20"/>
                <w:szCs w:val="20"/>
              </w:rPr>
            </w:pPr>
          </w:p>
        </w:tc>
        <w:tc>
          <w:tcPr>
            <w:tcW w:w="709" w:type="dxa"/>
            <w:shd w:val="clear" w:color="auto" w:fill="auto"/>
          </w:tcPr>
          <w:p w14:paraId="6567FFAB"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1C825E0" w14:textId="77777777" w:rsidR="003C11FF" w:rsidRPr="0018544F" w:rsidRDefault="003C11FF" w:rsidP="000F0ECC">
            <w:pPr>
              <w:jc w:val="left"/>
              <w:rPr>
                <w:rFonts w:ascii="Verdana" w:hAnsi="Verdana"/>
                <w:sz w:val="20"/>
                <w:szCs w:val="20"/>
              </w:rPr>
            </w:pPr>
          </w:p>
        </w:tc>
        <w:tc>
          <w:tcPr>
            <w:tcW w:w="708" w:type="dxa"/>
            <w:shd w:val="clear" w:color="auto" w:fill="auto"/>
          </w:tcPr>
          <w:p w14:paraId="5661EBA6" w14:textId="77777777" w:rsidR="003C11FF" w:rsidRPr="0018544F" w:rsidRDefault="003C11FF" w:rsidP="000F0ECC">
            <w:pPr>
              <w:jc w:val="left"/>
              <w:rPr>
                <w:rFonts w:ascii="Verdana" w:hAnsi="Verdana"/>
                <w:sz w:val="20"/>
                <w:szCs w:val="20"/>
              </w:rPr>
            </w:pPr>
          </w:p>
        </w:tc>
      </w:tr>
      <w:tr w:rsidR="003C11FF" w:rsidRPr="0018544F" w14:paraId="5203A58C" w14:textId="77777777" w:rsidTr="000F0ECC">
        <w:tc>
          <w:tcPr>
            <w:tcW w:w="5025" w:type="dxa"/>
            <w:shd w:val="clear" w:color="auto" w:fill="auto"/>
          </w:tcPr>
          <w:p w14:paraId="04F1448A" w14:textId="77777777" w:rsidR="003C11FF" w:rsidRPr="0018544F" w:rsidRDefault="003C11FF" w:rsidP="000F0ECC">
            <w:pPr>
              <w:jc w:val="left"/>
              <w:rPr>
                <w:rFonts w:ascii="Verdana" w:hAnsi="Verdana"/>
                <w:sz w:val="20"/>
                <w:szCs w:val="20"/>
              </w:rPr>
            </w:pPr>
            <w:r w:rsidRPr="0018544F">
              <w:rPr>
                <w:rFonts w:ascii="Verdana" w:hAnsi="Verdana"/>
                <w:sz w:val="20"/>
                <w:szCs w:val="20"/>
              </w:rPr>
              <w:t>Ensemble de la CTA</w:t>
            </w:r>
          </w:p>
        </w:tc>
        <w:tc>
          <w:tcPr>
            <w:tcW w:w="328" w:type="dxa"/>
            <w:shd w:val="clear" w:color="auto" w:fill="auto"/>
          </w:tcPr>
          <w:p w14:paraId="36DF0A72" w14:textId="77777777" w:rsidR="003C11FF" w:rsidRPr="0018544F" w:rsidRDefault="003C11FF" w:rsidP="000F0ECC">
            <w:pPr>
              <w:jc w:val="left"/>
              <w:rPr>
                <w:rFonts w:ascii="Verdana" w:hAnsi="Verdana"/>
                <w:sz w:val="20"/>
                <w:szCs w:val="20"/>
              </w:rPr>
            </w:pPr>
          </w:p>
        </w:tc>
        <w:tc>
          <w:tcPr>
            <w:tcW w:w="709" w:type="dxa"/>
            <w:shd w:val="clear" w:color="auto" w:fill="auto"/>
          </w:tcPr>
          <w:p w14:paraId="25A0869D" w14:textId="77777777" w:rsidR="003C11FF" w:rsidRPr="0018544F" w:rsidRDefault="003C11FF" w:rsidP="000F0ECC">
            <w:pPr>
              <w:jc w:val="left"/>
              <w:rPr>
                <w:rFonts w:ascii="Verdana" w:hAnsi="Verdana"/>
                <w:sz w:val="20"/>
                <w:szCs w:val="20"/>
              </w:rPr>
            </w:pPr>
          </w:p>
        </w:tc>
        <w:tc>
          <w:tcPr>
            <w:tcW w:w="709" w:type="dxa"/>
            <w:shd w:val="clear" w:color="auto" w:fill="auto"/>
          </w:tcPr>
          <w:p w14:paraId="1A590EA7" w14:textId="77777777" w:rsidR="003C11FF" w:rsidRPr="0018544F" w:rsidRDefault="003C11FF" w:rsidP="000F0ECC">
            <w:pPr>
              <w:jc w:val="left"/>
              <w:rPr>
                <w:rFonts w:ascii="Verdana" w:hAnsi="Verdana"/>
                <w:sz w:val="20"/>
                <w:szCs w:val="20"/>
              </w:rPr>
            </w:pPr>
          </w:p>
        </w:tc>
        <w:tc>
          <w:tcPr>
            <w:tcW w:w="708" w:type="dxa"/>
            <w:shd w:val="clear" w:color="auto" w:fill="auto"/>
          </w:tcPr>
          <w:p w14:paraId="6593D96F" w14:textId="77777777" w:rsidR="003C11FF" w:rsidRPr="0018544F" w:rsidRDefault="003C11FF" w:rsidP="000F0ECC">
            <w:pPr>
              <w:jc w:val="left"/>
              <w:rPr>
                <w:rFonts w:ascii="Verdana" w:hAnsi="Verdana"/>
                <w:sz w:val="20"/>
                <w:szCs w:val="20"/>
              </w:rPr>
            </w:pPr>
          </w:p>
        </w:tc>
        <w:tc>
          <w:tcPr>
            <w:tcW w:w="709" w:type="dxa"/>
            <w:shd w:val="clear" w:color="auto" w:fill="auto"/>
          </w:tcPr>
          <w:p w14:paraId="74095D13" w14:textId="77777777" w:rsidR="003C11FF" w:rsidRPr="0018544F" w:rsidRDefault="003C11FF" w:rsidP="000F0ECC">
            <w:pPr>
              <w:jc w:val="left"/>
              <w:rPr>
                <w:rFonts w:ascii="Verdana" w:hAnsi="Verdana"/>
                <w:sz w:val="20"/>
                <w:szCs w:val="20"/>
              </w:rPr>
            </w:pPr>
          </w:p>
        </w:tc>
        <w:tc>
          <w:tcPr>
            <w:tcW w:w="709" w:type="dxa"/>
            <w:shd w:val="clear" w:color="auto" w:fill="auto"/>
          </w:tcPr>
          <w:p w14:paraId="2644955E" w14:textId="77777777" w:rsidR="003C11FF" w:rsidRPr="0018544F" w:rsidRDefault="003C11FF" w:rsidP="000F0ECC">
            <w:pPr>
              <w:jc w:val="center"/>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30230D8B" w14:textId="77777777" w:rsidR="003C11FF" w:rsidRPr="0018544F" w:rsidRDefault="003C11FF" w:rsidP="000F0ECC">
            <w:pPr>
              <w:jc w:val="left"/>
              <w:rPr>
                <w:rFonts w:ascii="Verdana" w:hAnsi="Verdana"/>
                <w:sz w:val="20"/>
                <w:szCs w:val="20"/>
              </w:rPr>
            </w:pPr>
          </w:p>
        </w:tc>
        <w:tc>
          <w:tcPr>
            <w:tcW w:w="708" w:type="dxa"/>
            <w:shd w:val="clear" w:color="auto" w:fill="auto"/>
          </w:tcPr>
          <w:p w14:paraId="4BCB5188" w14:textId="77777777" w:rsidR="003C11FF" w:rsidRPr="0018544F" w:rsidRDefault="003C11FF" w:rsidP="000F0ECC">
            <w:pPr>
              <w:jc w:val="left"/>
              <w:rPr>
                <w:rFonts w:ascii="Verdana" w:hAnsi="Verdana"/>
                <w:sz w:val="20"/>
                <w:szCs w:val="20"/>
              </w:rPr>
            </w:pPr>
          </w:p>
        </w:tc>
      </w:tr>
      <w:tr w:rsidR="003C11FF" w:rsidRPr="0018544F" w14:paraId="1D5CAC46" w14:textId="77777777" w:rsidTr="000F0ECC">
        <w:tc>
          <w:tcPr>
            <w:tcW w:w="5025" w:type="dxa"/>
            <w:shd w:val="clear" w:color="auto" w:fill="auto"/>
          </w:tcPr>
          <w:p w14:paraId="70F2CF36" w14:textId="77777777" w:rsidR="003C11FF" w:rsidRPr="0018544F" w:rsidRDefault="003C11FF" w:rsidP="000F0ECC">
            <w:pPr>
              <w:jc w:val="left"/>
              <w:rPr>
                <w:rFonts w:ascii="Verdana" w:hAnsi="Verdana"/>
                <w:sz w:val="20"/>
                <w:szCs w:val="20"/>
              </w:rPr>
            </w:pPr>
            <w:r w:rsidRPr="0018544F">
              <w:rPr>
                <w:rFonts w:ascii="Verdana" w:hAnsi="Verdana"/>
                <w:sz w:val="20"/>
                <w:szCs w:val="20"/>
              </w:rPr>
              <w:t>Nettoyage des filtres CTA</w:t>
            </w:r>
          </w:p>
        </w:tc>
        <w:tc>
          <w:tcPr>
            <w:tcW w:w="328" w:type="dxa"/>
            <w:shd w:val="clear" w:color="auto" w:fill="auto"/>
          </w:tcPr>
          <w:p w14:paraId="2E044547" w14:textId="77777777" w:rsidR="003C11FF" w:rsidRPr="0018544F" w:rsidRDefault="003C11FF" w:rsidP="000F0ECC">
            <w:pPr>
              <w:jc w:val="left"/>
              <w:rPr>
                <w:rFonts w:ascii="Verdana" w:hAnsi="Verdana"/>
                <w:sz w:val="20"/>
                <w:szCs w:val="20"/>
              </w:rPr>
            </w:pPr>
          </w:p>
        </w:tc>
        <w:tc>
          <w:tcPr>
            <w:tcW w:w="709" w:type="dxa"/>
            <w:shd w:val="clear" w:color="auto" w:fill="auto"/>
          </w:tcPr>
          <w:p w14:paraId="74E2759A" w14:textId="77777777" w:rsidR="003C11FF" w:rsidRPr="0018544F" w:rsidRDefault="003C11FF" w:rsidP="000F0ECC">
            <w:pPr>
              <w:jc w:val="left"/>
              <w:rPr>
                <w:rFonts w:ascii="Verdana" w:hAnsi="Verdana"/>
                <w:sz w:val="20"/>
                <w:szCs w:val="20"/>
              </w:rPr>
            </w:pPr>
          </w:p>
        </w:tc>
        <w:tc>
          <w:tcPr>
            <w:tcW w:w="709" w:type="dxa"/>
            <w:shd w:val="clear" w:color="auto" w:fill="auto"/>
          </w:tcPr>
          <w:p w14:paraId="2EC699B8" w14:textId="77777777" w:rsidR="003C11FF" w:rsidRPr="0018544F" w:rsidRDefault="003C11FF" w:rsidP="000F0ECC">
            <w:pPr>
              <w:jc w:val="left"/>
              <w:rPr>
                <w:rFonts w:ascii="Verdana" w:hAnsi="Verdana"/>
                <w:sz w:val="20"/>
                <w:szCs w:val="20"/>
              </w:rPr>
            </w:pPr>
          </w:p>
        </w:tc>
        <w:tc>
          <w:tcPr>
            <w:tcW w:w="708" w:type="dxa"/>
            <w:shd w:val="clear" w:color="auto" w:fill="auto"/>
          </w:tcPr>
          <w:p w14:paraId="1403FC97" w14:textId="77777777" w:rsidR="003C11FF" w:rsidRPr="0018544F" w:rsidRDefault="003C11FF" w:rsidP="000F0ECC">
            <w:pPr>
              <w:jc w:val="left"/>
              <w:rPr>
                <w:rFonts w:ascii="Verdana" w:hAnsi="Verdana"/>
                <w:sz w:val="20"/>
                <w:szCs w:val="20"/>
              </w:rPr>
            </w:pPr>
          </w:p>
        </w:tc>
        <w:tc>
          <w:tcPr>
            <w:tcW w:w="709" w:type="dxa"/>
            <w:shd w:val="clear" w:color="auto" w:fill="auto"/>
          </w:tcPr>
          <w:p w14:paraId="77FDF10A" w14:textId="77777777" w:rsidR="003C11FF" w:rsidRPr="0018544F" w:rsidRDefault="003C11FF" w:rsidP="000F0ECC">
            <w:pPr>
              <w:jc w:val="left"/>
              <w:rPr>
                <w:rFonts w:ascii="Verdana" w:hAnsi="Verdana"/>
                <w:sz w:val="20"/>
                <w:szCs w:val="20"/>
              </w:rPr>
            </w:pPr>
            <w:r w:rsidRPr="0018544F">
              <w:rPr>
                <w:rFonts w:ascii="Verdana" w:hAnsi="Verdana"/>
                <w:sz w:val="20"/>
                <w:szCs w:val="20"/>
              </w:rPr>
              <w:sym w:font="Wingdings 2" w:char="F04F"/>
            </w:r>
          </w:p>
        </w:tc>
        <w:tc>
          <w:tcPr>
            <w:tcW w:w="709" w:type="dxa"/>
            <w:shd w:val="clear" w:color="auto" w:fill="auto"/>
          </w:tcPr>
          <w:p w14:paraId="6414F1B6" w14:textId="77777777" w:rsidR="003C11FF" w:rsidRPr="0018544F" w:rsidRDefault="003C11FF" w:rsidP="000F0ECC">
            <w:pPr>
              <w:jc w:val="center"/>
              <w:rPr>
                <w:rFonts w:ascii="Verdana" w:hAnsi="Verdana"/>
                <w:sz w:val="20"/>
                <w:szCs w:val="20"/>
              </w:rPr>
            </w:pPr>
          </w:p>
        </w:tc>
        <w:tc>
          <w:tcPr>
            <w:tcW w:w="709" w:type="dxa"/>
            <w:shd w:val="clear" w:color="auto" w:fill="auto"/>
          </w:tcPr>
          <w:p w14:paraId="1289AE4F" w14:textId="77777777" w:rsidR="003C11FF" w:rsidRPr="0018544F" w:rsidRDefault="003C11FF" w:rsidP="000F0ECC">
            <w:pPr>
              <w:jc w:val="left"/>
              <w:rPr>
                <w:rFonts w:ascii="Verdana" w:hAnsi="Verdana"/>
                <w:sz w:val="20"/>
                <w:szCs w:val="20"/>
              </w:rPr>
            </w:pPr>
          </w:p>
        </w:tc>
        <w:tc>
          <w:tcPr>
            <w:tcW w:w="708" w:type="dxa"/>
            <w:shd w:val="clear" w:color="auto" w:fill="auto"/>
          </w:tcPr>
          <w:p w14:paraId="46F0C259" w14:textId="77777777" w:rsidR="003C11FF" w:rsidRPr="0018544F" w:rsidRDefault="003C11FF" w:rsidP="000F0ECC">
            <w:pPr>
              <w:jc w:val="left"/>
              <w:rPr>
                <w:rFonts w:ascii="Verdana" w:hAnsi="Verdana"/>
                <w:sz w:val="20"/>
                <w:szCs w:val="20"/>
              </w:rPr>
            </w:pPr>
          </w:p>
        </w:tc>
      </w:tr>
    </w:tbl>
    <w:tbl>
      <w:tblPr>
        <w:tblStyle w:val="Grilledutableau"/>
        <w:tblW w:w="10314" w:type="dxa"/>
        <w:tblLook w:val="04A0" w:firstRow="1" w:lastRow="0" w:firstColumn="1" w:lastColumn="0" w:noHBand="0" w:noVBand="1"/>
      </w:tblPr>
      <w:tblGrid>
        <w:gridCol w:w="5025"/>
        <w:gridCol w:w="328"/>
        <w:gridCol w:w="709"/>
        <w:gridCol w:w="709"/>
        <w:gridCol w:w="708"/>
        <w:gridCol w:w="709"/>
        <w:gridCol w:w="709"/>
        <w:gridCol w:w="709"/>
        <w:gridCol w:w="708"/>
      </w:tblGrid>
      <w:tr w:rsidR="003C11FF" w:rsidRPr="0018544F" w14:paraId="6D50D9F6" w14:textId="77777777" w:rsidTr="000F0ECC">
        <w:tc>
          <w:tcPr>
            <w:tcW w:w="5025" w:type="dxa"/>
          </w:tcPr>
          <w:p w14:paraId="0749A80A" w14:textId="77777777" w:rsidR="003C11FF" w:rsidRPr="0018544F" w:rsidRDefault="003C11FF" w:rsidP="000F0ECC">
            <w:pPr>
              <w:tabs>
                <w:tab w:val="left" w:pos="1080"/>
              </w:tabs>
              <w:rPr>
                <w:rFonts w:ascii="Verdana" w:hAnsi="Verdana"/>
                <w:sz w:val="20"/>
                <w:szCs w:val="20"/>
              </w:rPr>
            </w:pPr>
            <w:r w:rsidRPr="0018544F">
              <w:rPr>
                <w:rFonts w:ascii="Verdana" w:hAnsi="Verdana"/>
                <w:sz w:val="20"/>
                <w:szCs w:val="20"/>
              </w:rPr>
              <w:t>Remplacement des filtres CTA</w:t>
            </w:r>
          </w:p>
        </w:tc>
        <w:tc>
          <w:tcPr>
            <w:tcW w:w="328" w:type="dxa"/>
          </w:tcPr>
          <w:p w14:paraId="2FC03A5C" w14:textId="77777777" w:rsidR="003C11FF" w:rsidRPr="0018544F" w:rsidRDefault="003C11FF" w:rsidP="000F0ECC">
            <w:pPr>
              <w:tabs>
                <w:tab w:val="left" w:pos="1080"/>
              </w:tabs>
              <w:rPr>
                <w:rFonts w:ascii="Verdana" w:hAnsi="Verdana"/>
                <w:sz w:val="20"/>
                <w:szCs w:val="20"/>
              </w:rPr>
            </w:pPr>
          </w:p>
        </w:tc>
        <w:tc>
          <w:tcPr>
            <w:tcW w:w="709" w:type="dxa"/>
          </w:tcPr>
          <w:p w14:paraId="7C8BB422" w14:textId="77777777" w:rsidR="003C11FF" w:rsidRPr="0018544F" w:rsidRDefault="003C11FF" w:rsidP="000F0ECC">
            <w:pPr>
              <w:tabs>
                <w:tab w:val="left" w:pos="1080"/>
              </w:tabs>
              <w:rPr>
                <w:rFonts w:ascii="Verdana" w:hAnsi="Verdana"/>
                <w:sz w:val="20"/>
                <w:szCs w:val="20"/>
              </w:rPr>
            </w:pPr>
          </w:p>
        </w:tc>
        <w:tc>
          <w:tcPr>
            <w:tcW w:w="709" w:type="dxa"/>
          </w:tcPr>
          <w:p w14:paraId="168A7EF4" w14:textId="77777777" w:rsidR="003C11FF" w:rsidRPr="0018544F" w:rsidRDefault="003C11FF" w:rsidP="000F0ECC">
            <w:pPr>
              <w:tabs>
                <w:tab w:val="left" w:pos="1080"/>
              </w:tabs>
              <w:rPr>
                <w:rFonts w:ascii="Verdana" w:hAnsi="Verdana"/>
                <w:sz w:val="20"/>
                <w:szCs w:val="20"/>
              </w:rPr>
            </w:pPr>
          </w:p>
        </w:tc>
        <w:tc>
          <w:tcPr>
            <w:tcW w:w="708" w:type="dxa"/>
          </w:tcPr>
          <w:p w14:paraId="5A352131" w14:textId="77777777" w:rsidR="003C11FF" w:rsidRPr="0018544F" w:rsidRDefault="003C11FF" w:rsidP="000F0ECC">
            <w:pPr>
              <w:tabs>
                <w:tab w:val="left" w:pos="1080"/>
              </w:tabs>
              <w:rPr>
                <w:rFonts w:ascii="Verdana" w:hAnsi="Verdana"/>
                <w:sz w:val="20"/>
                <w:szCs w:val="20"/>
              </w:rPr>
            </w:pPr>
          </w:p>
        </w:tc>
        <w:tc>
          <w:tcPr>
            <w:tcW w:w="709" w:type="dxa"/>
          </w:tcPr>
          <w:p w14:paraId="43474ABD" w14:textId="77777777" w:rsidR="003C11FF" w:rsidRPr="0018544F" w:rsidRDefault="003C11FF" w:rsidP="000F0ECC">
            <w:pPr>
              <w:tabs>
                <w:tab w:val="left" w:pos="1080"/>
              </w:tabs>
              <w:rPr>
                <w:rFonts w:ascii="Verdana" w:hAnsi="Verdana"/>
                <w:sz w:val="20"/>
                <w:szCs w:val="20"/>
              </w:rPr>
            </w:pPr>
          </w:p>
        </w:tc>
        <w:tc>
          <w:tcPr>
            <w:tcW w:w="709" w:type="dxa"/>
          </w:tcPr>
          <w:p w14:paraId="210B0AC1" w14:textId="77777777" w:rsidR="003C11FF" w:rsidRPr="0018544F" w:rsidRDefault="003C11FF" w:rsidP="000F0ECC">
            <w:pPr>
              <w:tabs>
                <w:tab w:val="left" w:pos="1080"/>
              </w:tabs>
              <w:rPr>
                <w:rFonts w:ascii="Verdana" w:hAnsi="Verdana"/>
                <w:sz w:val="20"/>
                <w:szCs w:val="20"/>
              </w:rPr>
            </w:pPr>
          </w:p>
        </w:tc>
        <w:tc>
          <w:tcPr>
            <w:tcW w:w="709" w:type="dxa"/>
          </w:tcPr>
          <w:p w14:paraId="3FA85CA3" w14:textId="77777777" w:rsidR="003C11FF" w:rsidRPr="0018544F" w:rsidRDefault="003C11FF" w:rsidP="000F0ECC">
            <w:pPr>
              <w:tabs>
                <w:tab w:val="left" w:pos="1080"/>
              </w:tabs>
              <w:rPr>
                <w:rFonts w:ascii="Verdana" w:hAnsi="Verdana"/>
                <w:sz w:val="20"/>
                <w:szCs w:val="20"/>
              </w:rPr>
            </w:pPr>
            <w:r w:rsidRPr="0018544F">
              <w:rPr>
                <w:rFonts w:ascii="Verdana" w:hAnsi="Verdana"/>
                <w:sz w:val="20"/>
                <w:szCs w:val="20"/>
              </w:rPr>
              <w:t xml:space="preserve">  x</w:t>
            </w:r>
          </w:p>
        </w:tc>
        <w:tc>
          <w:tcPr>
            <w:tcW w:w="708" w:type="dxa"/>
          </w:tcPr>
          <w:p w14:paraId="38F6C0D7" w14:textId="77777777" w:rsidR="003C11FF" w:rsidRPr="0018544F" w:rsidRDefault="003C11FF" w:rsidP="000F0ECC">
            <w:pPr>
              <w:tabs>
                <w:tab w:val="left" w:pos="1080"/>
              </w:tabs>
              <w:rPr>
                <w:rFonts w:ascii="Verdana" w:hAnsi="Verdana"/>
                <w:sz w:val="20"/>
                <w:szCs w:val="20"/>
              </w:rPr>
            </w:pPr>
          </w:p>
        </w:tc>
      </w:tr>
      <w:tr w:rsidR="003C11FF" w:rsidRPr="0018544F" w14:paraId="17D6E54A" w14:textId="77777777" w:rsidTr="000F0ECC">
        <w:tc>
          <w:tcPr>
            <w:tcW w:w="5025" w:type="dxa"/>
          </w:tcPr>
          <w:p w14:paraId="51C694BF" w14:textId="77777777" w:rsidR="003C11FF" w:rsidRPr="0018544F" w:rsidRDefault="003C11FF" w:rsidP="000F0ECC">
            <w:pPr>
              <w:tabs>
                <w:tab w:val="left" w:pos="1080"/>
              </w:tabs>
              <w:rPr>
                <w:rFonts w:ascii="Verdana" w:hAnsi="Verdana"/>
                <w:sz w:val="20"/>
                <w:szCs w:val="20"/>
              </w:rPr>
            </w:pPr>
            <w:r w:rsidRPr="0018544F">
              <w:rPr>
                <w:rFonts w:ascii="Verdana" w:hAnsi="Verdana"/>
                <w:sz w:val="20"/>
                <w:szCs w:val="20"/>
              </w:rPr>
              <w:t>Remplacement de la courroie des moteurs CTA</w:t>
            </w:r>
          </w:p>
        </w:tc>
        <w:tc>
          <w:tcPr>
            <w:tcW w:w="328" w:type="dxa"/>
          </w:tcPr>
          <w:p w14:paraId="4A455042" w14:textId="77777777" w:rsidR="003C11FF" w:rsidRPr="0018544F" w:rsidRDefault="003C11FF" w:rsidP="000F0ECC">
            <w:pPr>
              <w:tabs>
                <w:tab w:val="left" w:pos="1080"/>
              </w:tabs>
              <w:rPr>
                <w:rFonts w:ascii="Verdana" w:hAnsi="Verdana"/>
                <w:sz w:val="20"/>
                <w:szCs w:val="20"/>
              </w:rPr>
            </w:pPr>
          </w:p>
        </w:tc>
        <w:tc>
          <w:tcPr>
            <w:tcW w:w="709" w:type="dxa"/>
          </w:tcPr>
          <w:p w14:paraId="6024CAE4" w14:textId="77777777" w:rsidR="003C11FF" w:rsidRPr="0018544F" w:rsidRDefault="003C11FF" w:rsidP="000F0ECC">
            <w:pPr>
              <w:tabs>
                <w:tab w:val="left" w:pos="1080"/>
              </w:tabs>
              <w:rPr>
                <w:rFonts w:ascii="Verdana" w:hAnsi="Verdana"/>
                <w:sz w:val="20"/>
                <w:szCs w:val="20"/>
              </w:rPr>
            </w:pPr>
          </w:p>
        </w:tc>
        <w:tc>
          <w:tcPr>
            <w:tcW w:w="709" w:type="dxa"/>
          </w:tcPr>
          <w:p w14:paraId="7E8881A3" w14:textId="77777777" w:rsidR="003C11FF" w:rsidRPr="0018544F" w:rsidRDefault="003C11FF" w:rsidP="000F0ECC">
            <w:pPr>
              <w:tabs>
                <w:tab w:val="left" w:pos="1080"/>
              </w:tabs>
              <w:rPr>
                <w:rFonts w:ascii="Verdana" w:hAnsi="Verdana"/>
                <w:sz w:val="20"/>
                <w:szCs w:val="20"/>
              </w:rPr>
            </w:pPr>
          </w:p>
        </w:tc>
        <w:tc>
          <w:tcPr>
            <w:tcW w:w="708" w:type="dxa"/>
          </w:tcPr>
          <w:p w14:paraId="55E2513C" w14:textId="77777777" w:rsidR="003C11FF" w:rsidRPr="0018544F" w:rsidRDefault="003C11FF" w:rsidP="000F0ECC">
            <w:pPr>
              <w:tabs>
                <w:tab w:val="left" w:pos="1080"/>
              </w:tabs>
              <w:rPr>
                <w:rFonts w:ascii="Verdana" w:hAnsi="Verdana"/>
                <w:sz w:val="20"/>
                <w:szCs w:val="20"/>
              </w:rPr>
            </w:pPr>
          </w:p>
        </w:tc>
        <w:tc>
          <w:tcPr>
            <w:tcW w:w="709" w:type="dxa"/>
          </w:tcPr>
          <w:p w14:paraId="665350EC" w14:textId="77777777" w:rsidR="003C11FF" w:rsidRPr="0018544F" w:rsidRDefault="003C11FF" w:rsidP="000F0ECC">
            <w:pPr>
              <w:tabs>
                <w:tab w:val="left" w:pos="1080"/>
              </w:tabs>
              <w:rPr>
                <w:rFonts w:ascii="Verdana" w:hAnsi="Verdana"/>
                <w:sz w:val="20"/>
                <w:szCs w:val="20"/>
              </w:rPr>
            </w:pPr>
          </w:p>
        </w:tc>
        <w:tc>
          <w:tcPr>
            <w:tcW w:w="709" w:type="dxa"/>
          </w:tcPr>
          <w:p w14:paraId="25545DAE" w14:textId="77777777" w:rsidR="003C11FF" w:rsidRPr="0018544F" w:rsidRDefault="003C11FF" w:rsidP="000F0ECC">
            <w:pPr>
              <w:tabs>
                <w:tab w:val="left" w:pos="1080"/>
              </w:tabs>
              <w:rPr>
                <w:rFonts w:ascii="Verdana" w:hAnsi="Verdana"/>
                <w:sz w:val="20"/>
                <w:szCs w:val="20"/>
              </w:rPr>
            </w:pPr>
          </w:p>
        </w:tc>
        <w:tc>
          <w:tcPr>
            <w:tcW w:w="709" w:type="dxa"/>
          </w:tcPr>
          <w:p w14:paraId="309A9DED" w14:textId="77777777" w:rsidR="003C11FF" w:rsidRPr="0018544F" w:rsidRDefault="003C11FF" w:rsidP="000F0ECC">
            <w:pPr>
              <w:tabs>
                <w:tab w:val="left" w:pos="1080"/>
              </w:tabs>
              <w:rPr>
                <w:rFonts w:ascii="Verdana" w:hAnsi="Verdana"/>
                <w:sz w:val="20"/>
                <w:szCs w:val="20"/>
              </w:rPr>
            </w:pPr>
            <w:r w:rsidRPr="0018544F">
              <w:rPr>
                <w:rFonts w:ascii="Verdana" w:hAnsi="Verdana"/>
                <w:sz w:val="20"/>
                <w:szCs w:val="20"/>
              </w:rPr>
              <w:t xml:space="preserve">  x</w:t>
            </w:r>
          </w:p>
        </w:tc>
        <w:tc>
          <w:tcPr>
            <w:tcW w:w="708" w:type="dxa"/>
          </w:tcPr>
          <w:p w14:paraId="36A94C0A" w14:textId="77777777" w:rsidR="003C11FF" w:rsidRPr="0018544F" w:rsidRDefault="003C11FF" w:rsidP="000F0ECC">
            <w:pPr>
              <w:tabs>
                <w:tab w:val="left" w:pos="1080"/>
              </w:tabs>
              <w:rPr>
                <w:rFonts w:ascii="Verdana" w:hAnsi="Verdana"/>
                <w:sz w:val="20"/>
                <w:szCs w:val="20"/>
              </w:rPr>
            </w:pPr>
          </w:p>
        </w:tc>
      </w:tr>
    </w:tbl>
    <w:p w14:paraId="2C600E43" w14:textId="77777777" w:rsidR="00FA69B1" w:rsidRPr="00FA69B1" w:rsidRDefault="00FA69B1" w:rsidP="00FA69B1">
      <w:pPr>
        <w:rPr>
          <w:rFonts w:ascii="Verdana" w:hAnsi="Verdana"/>
          <w:b/>
          <w:sz w:val="6"/>
          <w:szCs w:val="6"/>
        </w:rPr>
      </w:pPr>
    </w:p>
    <w:sectPr w:rsidR="00FA69B1" w:rsidRPr="00FA69B1" w:rsidSect="004D572B">
      <w:footerReference w:type="default" r:id="rId13"/>
      <w:footerReference w:type="first" r:id="rId14"/>
      <w:pgSz w:w="11906" w:h="16838" w:code="9"/>
      <w:pgMar w:top="1134" w:right="851" w:bottom="680" w:left="964" w:header="720"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64451" w14:textId="77777777" w:rsidR="000F0ECC" w:rsidRDefault="000F0ECC">
      <w:r>
        <w:separator/>
      </w:r>
    </w:p>
    <w:p w14:paraId="4A977F5D" w14:textId="77777777" w:rsidR="000F0ECC" w:rsidRDefault="000F0ECC"/>
    <w:p w14:paraId="30FDE582" w14:textId="77777777" w:rsidR="000F0ECC" w:rsidRDefault="000F0ECC"/>
    <w:p w14:paraId="175A7416" w14:textId="77777777" w:rsidR="000F0ECC" w:rsidRDefault="000F0ECC"/>
    <w:p w14:paraId="04242AE4" w14:textId="77777777" w:rsidR="000F0ECC" w:rsidRDefault="000F0ECC" w:rsidP="00E53171"/>
  </w:endnote>
  <w:endnote w:type="continuationSeparator" w:id="0">
    <w:p w14:paraId="3826F145" w14:textId="77777777" w:rsidR="000F0ECC" w:rsidRDefault="000F0ECC">
      <w:r>
        <w:continuationSeparator/>
      </w:r>
    </w:p>
    <w:p w14:paraId="4902B104" w14:textId="77777777" w:rsidR="000F0ECC" w:rsidRDefault="000F0ECC"/>
    <w:p w14:paraId="074DD533" w14:textId="77777777" w:rsidR="000F0ECC" w:rsidRDefault="000F0ECC"/>
    <w:p w14:paraId="4FF8CAD6" w14:textId="77777777" w:rsidR="000F0ECC" w:rsidRDefault="000F0ECC"/>
    <w:p w14:paraId="168A4E42" w14:textId="77777777" w:rsidR="000F0ECC" w:rsidRDefault="000F0ECC" w:rsidP="00E53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AvantGard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730E1" w14:textId="77777777" w:rsidR="000F0ECC" w:rsidRDefault="000F0ECC" w:rsidP="00AD1E5A">
    <w:pPr>
      <w:pStyle w:val="Pieddepage"/>
      <w:jc w:val="left"/>
      <w:rPr>
        <w:rStyle w:val="Numrodepage"/>
        <w:rFonts w:ascii="Verdana" w:hAnsi="Verdana" w:cs="Tahoma"/>
        <w:sz w:val="14"/>
        <w:szCs w:val="14"/>
      </w:rPr>
    </w:pPr>
    <w:r>
      <w:rPr>
        <w:rFonts w:ascii="Verdana" w:hAnsi="Verdana" w:cs="Tahoma"/>
        <w:sz w:val="14"/>
        <w:szCs w:val="14"/>
      </w:rPr>
      <w:t xml:space="preserve"> </w:t>
    </w:r>
  </w:p>
  <w:tbl>
    <w:tblPr>
      <w:tblW w:w="0" w:type="auto"/>
      <w:tblLook w:val="04A0" w:firstRow="1" w:lastRow="0" w:firstColumn="1" w:lastColumn="0" w:noHBand="0" w:noVBand="1"/>
    </w:tblPr>
    <w:tblGrid>
      <w:gridCol w:w="2206"/>
      <w:gridCol w:w="6147"/>
      <w:gridCol w:w="1738"/>
    </w:tblGrid>
    <w:tr w:rsidR="000F0ECC" w:rsidRPr="004B63BF" w14:paraId="1C816D30" w14:textId="77777777" w:rsidTr="003377F8">
      <w:tc>
        <w:tcPr>
          <w:tcW w:w="2235" w:type="dxa"/>
        </w:tcPr>
        <w:p w14:paraId="5EFAF955" w14:textId="288FDAA0" w:rsidR="000F0ECC" w:rsidRPr="004B63BF" w:rsidRDefault="000F0ECC" w:rsidP="00607862">
          <w:pPr>
            <w:pStyle w:val="Pieddepage"/>
            <w:jc w:val="left"/>
            <w:rPr>
              <w:rFonts w:ascii="Verdana" w:hAnsi="Verdana" w:cs="Tahoma"/>
              <w:sz w:val="14"/>
              <w:szCs w:val="14"/>
              <w:highlight w:val="yellow"/>
            </w:rPr>
          </w:pPr>
          <w:r w:rsidRPr="004B63BF">
            <w:rPr>
              <w:rFonts w:ascii="Verdana" w:hAnsi="Verdana" w:cs="Tahoma"/>
              <w:sz w:val="14"/>
              <w:szCs w:val="14"/>
            </w:rPr>
            <w:t>MAPA n°26-971-021</w:t>
          </w:r>
        </w:p>
      </w:tc>
      <w:tc>
        <w:tcPr>
          <w:tcW w:w="6237" w:type="dxa"/>
        </w:tcPr>
        <w:p w14:paraId="5D3C2AA9" w14:textId="144F0386" w:rsidR="000F0ECC" w:rsidRPr="003C11FF" w:rsidRDefault="000F0ECC" w:rsidP="003C11FF">
          <w:pPr>
            <w:pStyle w:val="Pieddepage"/>
            <w:jc w:val="center"/>
            <w:rPr>
              <w:rFonts w:ascii="Verdana" w:hAnsi="Verdana" w:cs="Tahoma"/>
              <w:sz w:val="14"/>
              <w:szCs w:val="14"/>
            </w:rPr>
          </w:pPr>
          <w:r w:rsidRPr="004B63BF">
            <w:rPr>
              <w:rFonts w:ascii="Verdana" w:hAnsi="Verdana" w:cs="Tahoma"/>
              <w:sz w:val="14"/>
              <w:szCs w:val="14"/>
            </w:rPr>
            <w:t>Maintenance préventive des installations de climatisat</w:t>
          </w:r>
          <w:r>
            <w:rPr>
              <w:rFonts w:ascii="Verdana" w:hAnsi="Verdana" w:cs="Tahoma"/>
              <w:sz w:val="14"/>
              <w:szCs w:val="14"/>
            </w:rPr>
            <w:t>ion et de ventilation du site FENGAROL</w:t>
          </w:r>
        </w:p>
      </w:tc>
      <w:tc>
        <w:tcPr>
          <w:tcW w:w="1759" w:type="dxa"/>
        </w:tcPr>
        <w:p w14:paraId="683D8E1A" w14:textId="7ABFFEC3" w:rsidR="000F0ECC" w:rsidRPr="004B63BF" w:rsidRDefault="000F0ECC" w:rsidP="007B2355">
          <w:pPr>
            <w:pStyle w:val="Pieddepage"/>
            <w:jc w:val="left"/>
            <w:rPr>
              <w:rFonts w:ascii="Verdana" w:hAnsi="Verdana" w:cs="Tahoma"/>
              <w:sz w:val="14"/>
              <w:szCs w:val="14"/>
            </w:rPr>
          </w:pPr>
          <w:r w:rsidRPr="004B63BF">
            <w:rPr>
              <w:rFonts w:ascii="Verdana" w:hAnsi="Verdana" w:cs="Tahoma"/>
              <w:sz w:val="14"/>
              <w:szCs w:val="14"/>
            </w:rPr>
            <w:t xml:space="preserve">Page </w:t>
          </w:r>
          <w:r w:rsidRPr="004B63BF">
            <w:rPr>
              <w:rFonts w:ascii="Verdana" w:hAnsi="Verdana" w:cs="Tahoma"/>
              <w:sz w:val="14"/>
              <w:szCs w:val="14"/>
            </w:rPr>
            <w:fldChar w:fldCharType="begin"/>
          </w:r>
          <w:r w:rsidRPr="004B63BF">
            <w:rPr>
              <w:rFonts w:ascii="Verdana" w:hAnsi="Verdana" w:cs="Tahoma"/>
              <w:sz w:val="14"/>
              <w:szCs w:val="14"/>
            </w:rPr>
            <w:instrText xml:space="preserve"> PAGE </w:instrText>
          </w:r>
          <w:r w:rsidRPr="004B63BF">
            <w:rPr>
              <w:rFonts w:ascii="Verdana" w:hAnsi="Verdana" w:cs="Tahoma"/>
              <w:sz w:val="14"/>
              <w:szCs w:val="14"/>
            </w:rPr>
            <w:fldChar w:fldCharType="separate"/>
          </w:r>
          <w:r w:rsidR="00253080">
            <w:rPr>
              <w:rFonts w:ascii="Verdana" w:hAnsi="Verdana" w:cs="Tahoma"/>
              <w:noProof/>
              <w:sz w:val="14"/>
              <w:szCs w:val="14"/>
            </w:rPr>
            <w:t>4</w:t>
          </w:r>
          <w:r w:rsidRPr="004B63BF">
            <w:rPr>
              <w:rFonts w:ascii="Verdana" w:hAnsi="Verdana" w:cs="Tahoma"/>
              <w:sz w:val="14"/>
              <w:szCs w:val="14"/>
            </w:rPr>
            <w:fldChar w:fldCharType="end"/>
          </w:r>
          <w:r w:rsidRPr="004B63BF">
            <w:rPr>
              <w:rFonts w:ascii="Verdana" w:hAnsi="Verdana" w:cs="Tahoma"/>
              <w:sz w:val="14"/>
              <w:szCs w:val="14"/>
            </w:rPr>
            <w:t xml:space="preserve"> sur </w:t>
          </w:r>
          <w:r w:rsidRPr="004B63BF">
            <w:rPr>
              <w:rStyle w:val="Numrodepage"/>
              <w:rFonts w:ascii="Verdana" w:hAnsi="Verdana" w:cs="Tahoma"/>
              <w:sz w:val="14"/>
              <w:szCs w:val="14"/>
            </w:rPr>
            <w:fldChar w:fldCharType="begin"/>
          </w:r>
          <w:r w:rsidRPr="004B63BF">
            <w:rPr>
              <w:rStyle w:val="Numrodepage"/>
              <w:rFonts w:ascii="Verdana" w:hAnsi="Verdana" w:cs="Tahoma"/>
              <w:sz w:val="14"/>
              <w:szCs w:val="14"/>
            </w:rPr>
            <w:instrText xml:space="preserve"> NUMPAGES </w:instrText>
          </w:r>
          <w:r w:rsidRPr="004B63BF">
            <w:rPr>
              <w:rStyle w:val="Numrodepage"/>
              <w:rFonts w:ascii="Verdana" w:hAnsi="Verdana" w:cs="Tahoma"/>
              <w:sz w:val="14"/>
              <w:szCs w:val="14"/>
            </w:rPr>
            <w:fldChar w:fldCharType="separate"/>
          </w:r>
          <w:r w:rsidR="00253080">
            <w:rPr>
              <w:rStyle w:val="Numrodepage"/>
              <w:rFonts w:ascii="Verdana" w:hAnsi="Verdana" w:cs="Tahoma"/>
              <w:noProof/>
              <w:sz w:val="14"/>
              <w:szCs w:val="14"/>
            </w:rPr>
            <w:t>19</w:t>
          </w:r>
          <w:r w:rsidRPr="004B63BF">
            <w:rPr>
              <w:rStyle w:val="Numrodepage"/>
              <w:rFonts w:ascii="Verdana" w:hAnsi="Verdana" w:cs="Tahoma"/>
              <w:sz w:val="14"/>
              <w:szCs w:val="14"/>
            </w:rPr>
            <w:fldChar w:fldCharType="end"/>
          </w:r>
        </w:p>
      </w:tc>
    </w:tr>
  </w:tbl>
  <w:p w14:paraId="2C4699F0" w14:textId="77777777" w:rsidR="000F0ECC" w:rsidRPr="004B63BF" w:rsidRDefault="000F0ECC" w:rsidP="00AD1E5A">
    <w:pPr>
      <w:pStyle w:val="Pieddepage"/>
      <w:jc w:val="left"/>
      <w:rPr>
        <w:rFonts w:ascii="Verdana" w:hAnsi="Verdana" w:cs="Tahoma"/>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7DEB5" w14:textId="77777777" w:rsidR="000F0ECC" w:rsidRPr="00422C52" w:rsidRDefault="000F0ECC" w:rsidP="00D63899">
    <w:pPr>
      <w:rPr>
        <w:sz w:val="22"/>
      </w:rPr>
    </w:pPr>
  </w:p>
  <w:p w14:paraId="5747AD01" w14:textId="3FD6C3F3" w:rsidR="000F0ECC" w:rsidRPr="00306E44" w:rsidRDefault="000F0ECC" w:rsidP="00D63899">
    <w:pPr>
      <w:tabs>
        <w:tab w:val="center" w:pos="1701"/>
      </w:tabs>
      <w:rPr>
        <w:rFonts w:ascii="Verdana" w:hAnsi="Verdana"/>
        <w:sz w:val="16"/>
        <w:szCs w:val="16"/>
      </w:rPr>
    </w:pPr>
    <w:r>
      <w:rPr>
        <w:rFonts w:ascii="Verdana" w:hAnsi="Verdana"/>
        <w:sz w:val="16"/>
        <w:szCs w:val="16"/>
      </w:rPr>
      <w:t>Le présent CC</w:t>
    </w:r>
    <w:r w:rsidRPr="00306E44">
      <w:rPr>
        <w:rFonts w:ascii="Verdana" w:hAnsi="Verdana"/>
        <w:sz w:val="16"/>
        <w:szCs w:val="16"/>
      </w:rPr>
      <w:t xml:space="preserve">P compte </w:t>
    </w:r>
    <w:fldSimple w:instr=" NUMPAGES   \* MERGEFORMAT ">
      <w:r w:rsidR="00253080" w:rsidRPr="00253080">
        <w:rPr>
          <w:rFonts w:ascii="Verdana" w:hAnsi="Verdana"/>
          <w:noProof/>
          <w:sz w:val="16"/>
          <w:szCs w:val="16"/>
        </w:rPr>
        <w:t>19</w:t>
      </w:r>
    </w:fldSimple>
    <w:r w:rsidRPr="00306E44">
      <w:rPr>
        <w:rFonts w:ascii="Verdana" w:hAnsi="Verdana"/>
        <w:sz w:val="16"/>
        <w:szCs w:val="16"/>
      </w:rPr>
      <w:t xml:space="preserve"> pages numérotées de 1 à </w:t>
    </w:r>
    <w:fldSimple w:instr=" NUMPAGES   \* MERGEFORMAT ">
      <w:r w:rsidR="00253080" w:rsidRPr="00253080">
        <w:rPr>
          <w:rFonts w:ascii="Verdana" w:hAnsi="Verdana"/>
          <w:noProof/>
          <w:sz w:val="16"/>
          <w:szCs w:val="16"/>
        </w:rPr>
        <w:t>19</w:t>
      </w:r>
    </w:fldSimple>
    <w:r w:rsidRPr="00306E44">
      <w:rPr>
        <w:rFonts w:ascii="Verdana" w:hAnsi="Verdana"/>
        <w:sz w:val="16"/>
        <w:szCs w:val="16"/>
      </w:rPr>
      <w:t>.</w:t>
    </w:r>
  </w:p>
  <w:p w14:paraId="73C4E4BD" w14:textId="77777777" w:rsidR="000F0ECC" w:rsidRDefault="000F0ECC">
    <w:pPr>
      <w:pStyle w:val="Pieddepage"/>
    </w:pPr>
  </w:p>
  <w:p w14:paraId="63881DA5" w14:textId="77777777" w:rsidR="000F0ECC" w:rsidRDefault="000F0ECC"/>
  <w:p w14:paraId="77E62DDC" w14:textId="77777777" w:rsidR="000F0ECC" w:rsidRDefault="000F0ECC"/>
  <w:p w14:paraId="547A58D7" w14:textId="77777777" w:rsidR="000F0ECC" w:rsidRDefault="000F0ECC"/>
  <w:p w14:paraId="74AF1D20" w14:textId="77777777" w:rsidR="000F0ECC" w:rsidRDefault="000F0ECC" w:rsidP="00E5317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98A42" w14:textId="77777777" w:rsidR="000F0ECC" w:rsidRDefault="000F0ECC">
      <w:r>
        <w:separator/>
      </w:r>
    </w:p>
    <w:p w14:paraId="0399C871" w14:textId="77777777" w:rsidR="000F0ECC" w:rsidRDefault="000F0ECC"/>
    <w:p w14:paraId="3DAB4EF3" w14:textId="77777777" w:rsidR="000F0ECC" w:rsidRDefault="000F0ECC"/>
    <w:p w14:paraId="70008715" w14:textId="77777777" w:rsidR="000F0ECC" w:rsidRDefault="000F0ECC"/>
    <w:p w14:paraId="5F4B236B" w14:textId="77777777" w:rsidR="000F0ECC" w:rsidRDefault="000F0ECC" w:rsidP="00E53171"/>
  </w:footnote>
  <w:footnote w:type="continuationSeparator" w:id="0">
    <w:p w14:paraId="279A1AAF" w14:textId="77777777" w:rsidR="000F0ECC" w:rsidRDefault="000F0ECC">
      <w:r>
        <w:continuationSeparator/>
      </w:r>
    </w:p>
    <w:p w14:paraId="5DFE8377" w14:textId="77777777" w:rsidR="000F0ECC" w:rsidRDefault="000F0ECC"/>
    <w:p w14:paraId="0806488C" w14:textId="77777777" w:rsidR="000F0ECC" w:rsidRDefault="000F0ECC"/>
    <w:p w14:paraId="7419CDF1" w14:textId="77777777" w:rsidR="000F0ECC" w:rsidRDefault="000F0ECC"/>
    <w:p w14:paraId="1CFE8167" w14:textId="77777777" w:rsidR="000F0ECC" w:rsidRDefault="000F0ECC" w:rsidP="00E5317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2CD"/>
    <w:multiLevelType w:val="hybridMultilevel"/>
    <w:tmpl w:val="097ADC0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42165"/>
    <w:multiLevelType w:val="singleLevel"/>
    <w:tmpl w:val="921018E2"/>
    <w:lvl w:ilvl="0">
      <w:numFmt w:val="bullet"/>
      <w:pStyle w:val="Listepuces1"/>
      <w:lvlText w:val=""/>
      <w:lvlJc w:val="left"/>
      <w:pPr>
        <w:tabs>
          <w:tab w:val="num" w:pos="644"/>
        </w:tabs>
        <w:ind w:left="567" w:hanging="283"/>
      </w:pPr>
      <w:rPr>
        <w:rFonts w:ascii="Wingdings" w:hAnsi="Wingdings" w:hint="default"/>
        <w:sz w:val="22"/>
      </w:rPr>
    </w:lvl>
  </w:abstractNum>
  <w:abstractNum w:abstractNumId="2" w15:restartNumberingAfterBreak="0">
    <w:nsid w:val="18081C36"/>
    <w:multiLevelType w:val="hybridMultilevel"/>
    <w:tmpl w:val="FFCE4790"/>
    <w:lvl w:ilvl="0" w:tplc="EF8EA112">
      <w:start w:val="1"/>
      <w:numFmt w:val="bullet"/>
      <w:lvlText w:val=""/>
      <w:lvlJc w:val="left"/>
      <w:pPr>
        <w:tabs>
          <w:tab w:val="num" w:pos="1028"/>
        </w:tabs>
        <w:ind w:left="1085" w:hanging="377"/>
      </w:pPr>
      <w:rPr>
        <w:rFonts w:ascii="Wingdings" w:hAnsi="Wingdings" w:hint="default"/>
      </w:rPr>
    </w:lvl>
    <w:lvl w:ilvl="1" w:tplc="040C0003" w:tentative="1">
      <w:start w:val="1"/>
      <w:numFmt w:val="bullet"/>
      <w:pStyle w:val="Liste"/>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A902F76"/>
    <w:multiLevelType w:val="singleLevel"/>
    <w:tmpl w:val="07663096"/>
    <w:lvl w:ilvl="0">
      <w:start w:val="3"/>
      <w:numFmt w:val="bullet"/>
      <w:pStyle w:val="puceR0"/>
      <w:lvlText w:val="-"/>
      <w:lvlJc w:val="left"/>
      <w:pPr>
        <w:tabs>
          <w:tab w:val="num" w:pos="1065"/>
        </w:tabs>
        <w:ind w:left="1065" w:hanging="360"/>
      </w:pPr>
      <w:rPr>
        <w:rFonts w:hint="default"/>
      </w:rPr>
    </w:lvl>
  </w:abstractNum>
  <w:abstractNum w:abstractNumId="4" w15:restartNumberingAfterBreak="0">
    <w:nsid w:val="1C466307"/>
    <w:multiLevelType w:val="singleLevel"/>
    <w:tmpl w:val="0408E052"/>
    <w:lvl w:ilvl="0">
      <w:start w:val="1"/>
      <w:numFmt w:val="bullet"/>
      <w:pStyle w:val="Commentaire"/>
      <w:lvlText w:val=""/>
      <w:lvlJc w:val="left"/>
      <w:pPr>
        <w:tabs>
          <w:tab w:val="num" w:pos="360"/>
        </w:tabs>
        <w:ind w:left="0" w:firstLine="0"/>
      </w:pPr>
      <w:rPr>
        <w:rFonts w:ascii="Symbol" w:hAnsi="Symbol" w:hint="default"/>
      </w:rPr>
    </w:lvl>
  </w:abstractNum>
  <w:abstractNum w:abstractNumId="5" w15:restartNumberingAfterBreak="0">
    <w:nsid w:val="26757E71"/>
    <w:multiLevelType w:val="hybridMultilevel"/>
    <w:tmpl w:val="9E50F088"/>
    <w:lvl w:ilvl="0" w:tplc="EF8EA112">
      <w:start w:val="1"/>
      <w:numFmt w:val="bullet"/>
      <w:pStyle w:val="puceR0tableau"/>
      <w:lvlText w:val=""/>
      <w:lvlJc w:val="left"/>
      <w:pPr>
        <w:tabs>
          <w:tab w:val="num" w:pos="1028"/>
        </w:tabs>
        <w:ind w:left="1085" w:hanging="377"/>
      </w:pPr>
      <w:rPr>
        <w:rFonts w:ascii="Wingdings" w:hAnsi="Wingdings" w:hint="default"/>
      </w:rPr>
    </w:lvl>
    <w:lvl w:ilvl="1" w:tplc="EF8EA112">
      <w:start w:val="1"/>
      <w:numFmt w:val="bullet"/>
      <w:lvlText w:val=""/>
      <w:lvlJc w:val="left"/>
      <w:pPr>
        <w:tabs>
          <w:tab w:val="num" w:pos="1040"/>
        </w:tabs>
        <w:ind w:left="1097" w:hanging="377"/>
      </w:pPr>
      <w:rPr>
        <w:rFonts w:ascii="Wingdings" w:hAnsi="Wingdings"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7801AA8"/>
    <w:multiLevelType w:val="hybridMultilevel"/>
    <w:tmpl w:val="33BE541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2BAD462B"/>
    <w:multiLevelType w:val="hybridMultilevel"/>
    <w:tmpl w:val="64127870"/>
    <w:lvl w:ilvl="0" w:tplc="120822CE">
      <w:start w:val="3"/>
      <w:numFmt w:val="bullet"/>
      <w:lvlText w:val=""/>
      <w:lvlJc w:val="left"/>
      <w:pPr>
        <w:tabs>
          <w:tab w:val="num" w:pos="1065"/>
        </w:tabs>
        <w:ind w:left="1065"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394CDD"/>
    <w:multiLevelType w:val="hybridMultilevel"/>
    <w:tmpl w:val="FFA876BA"/>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38B11D38"/>
    <w:multiLevelType w:val="singleLevel"/>
    <w:tmpl w:val="DCA8948E"/>
    <w:lvl w:ilvl="0">
      <w:start w:val="2021"/>
      <w:numFmt w:val="bullet"/>
      <w:pStyle w:val="item"/>
      <w:lvlText w:val="-"/>
      <w:lvlJc w:val="left"/>
      <w:pPr>
        <w:tabs>
          <w:tab w:val="num" w:pos="1211"/>
        </w:tabs>
        <w:ind w:left="1211" w:hanging="360"/>
      </w:pPr>
      <w:rPr>
        <w:rFonts w:ascii="Times New Roman" w:hAnsi="Times New Roman" w:hint="default"/>
      </w:rPr>
    </w:lvl>
  </w:abstractNum>
  <w:abstractNum w:abstractNumId="10" w15:restartNumberingAfterBreak="0">
    <w:nsid w:val="3CA07A9E"/>
    <w:multiLevelType w:val="hybridMultilevel"/>
    <w:tmpl w:val="A9EE7B14"/>
    <w:lvl w:ilvl="0" w:tplc="120822CE">
      <w:start w:val="3"/>
      <w:numFmt w:val="bullet"/>
      <w:lvlText w:val=""/>
      <w:lvlJc w:val="left"/>
      <w:pPr>
        <w:tabs>
          <w:tab w:val="num" w:pos="1065"/>
        </w:tabs>
        <w:ind w:left="1065"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FE48F9"/>
    <w:multiLevelType w:val="hybridMultilevel"/>
    <w:tmpl w:val="7D405C8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C1050"/>
    <w:multiLevelType w:val="hybridMultilevel"/>
    <w:tmpl w:val="D6EE273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41D97621"/>
    <w:multiLevelType w:val="hybridMultilevel"/>
    <w:tmpl w:val="603E8A5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AF0BB5"/>
    <w:multiLevelType w:val="hybridMultilevel"/>
    <w:tmpl w:val="C1CA1534"/>
    <w:lvl w:ilvl="0" w:tplc="07E4322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6D8043D"/>
    <w:multiLevelType w:val="hybridMultilevel"/>
    <w:tmpl w:val="C882D8D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70E02EC"/>
    <w:multiLevelType w:val="hybridMultilevel"/>
    <w:tmpl w:val="A540F10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BE288C"/>
    <w:multiLevelType w:val="hybridMultilevel"/>
    <w:tmpl w:val="88D4D104"/>
    <w:lvl w:ilvl="0" w:tplc="040C0005">
      <w:start w:val="1"/>
      <w:numFmt w:val="bullet"/>
      <w:lvlText w:val=""/>
      <w:lvlJc w:val="left"/>
      <w:pPr>
        <w:tabs>
          <w:tab w:val="num" w:pos="1146"/>
        </w:tabs>
        <w:ind w:left="1146"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DB5E3C"/>
    <w:multiLevelType w:val="hybridMultilevel"/>
    <w:tmpl w:val="3814B7E6"/>
    <w:lvl w:ilvl="0" w:tplc="520C16E2">
      <w:numFmt w:val="bullet"/>
      <w:lvlText w:val="-"/>
      <w:lvlJc w:val="left"/>
      <w:pPr>
        <w:ind w:left="1080" w:hanging="360"/>
      </w:pPr>
      <w:rPr>
        <w:rFonts w:ascii="Verdana" w:eastAsia="Times New Roman" w:hAnsi="Verdana" w:cs="Verdana"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5D7F27F5"/>
    <w:multiLevelType w:val="hybridMultilevel"/>
    <w:tmpl w:val="4BE2A2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780A34"/>
    <w:multiLevelType w:val="hybridMultilevel"/>
    <w:tmpl w:val="383EFCBA"/>
    <w:lvl w:ilvl="0" w:tplc="07E4322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B766A9"/>
    <w:multiLevelType w:val="multilevel"/>
    <w:tmpl w:val="CA64123C"/>
    <w:lvl w:ilvl="0">
      <w:start w:val="1"/>
      <w:numFmt w:val="decimal"/>
      <w:pStyle w:val="sousarticle"/>
      <w:lvlText w:val="Chapitre %1."/>
      <w:lvlJc w:val="left"/>
      <w:pPr>
        <w:tabs>
          <w:tab w:val="num" w:pos="1800"/>
        </w:tabs>
        <w:ind w:left="0" w:firstLine="0"/>
      </w:pPr>
      <w:rPr>
        <w:rFonts w:ascii="AvantGarde" w:hAnsi="AvantGarde" w:hint="default"/>
        <w:b/>
        <w:i w:val="0"/>
        <w:color w:val="000000"/>
        <w:sz w:val="32"/>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Article %2 - "/>
      <w:lvlJc w:val="left"/>
      <w:pPr>
        <w:tabs>
          <w:tab w:val="num" w:pos="1440"/>
        </w:tabs>
        <w:ind w:left="0" w:firstLine="0"/>
      </w:pPr>
      <w:rPr>
        <w:rFonts w:ascii="Arial" w:hAnsi="Arial"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
      <w:lvlJc w:val="left"/>
      <w:pPr>
        <w:tabs>
          <w:tab w:val="num" w:pos="851"/>
        </w:tabs>
        <w:ind w:left="851" w:hanging="851"/>
      </w:pPr>
      <w:rPr>
        <w:rFonts w:hint="default"/>
      </w:rPr>
    </w:lvl>
    <w:lvl w:ilvl="3">
      <w:start w:val="1"/>
      <w:numFmt w:val="decimal"/>
      <w:lvlRestart w:val="0"/>
      <w:lvlText w:val="%4"/>
      <w:lvlJc w:val="left"/>
      <w:pPr>
        <w:tabs>
          <w:tab w:val="num" w:pos="851"/>
        </w:tabs>
        <w:ind w:left="851" w:hanging="454"/>
      </w:pPr>
      <w:rPr>
        <w:rFonts w:ascii="Arial" w:hAnsi="Arial" w:hint="default"/>
        <w:b/>
        <w:i w:val="0"/>
        <w:sz w:val="22"/>
      </w:rPr>
    </w:lvl>
    <w:lvl w:ilvl="4">
      <w:start w:val="1"/>
      <w:numFmt w:val="lowerLetter"/>
      <w:lvlText w:val="%5."/>
      <w:lvlJc w:val="left"/>
      <w:pPr>
        <w:tabs>
          <w:tab w:val="num" w:pos="121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EEC1464"/>
    <w:multiLevelType w:val="hybridMultilevel"/>
    <w:tmpl w:val="6340EBD8"/>
    <w:lvl w:ilvl="0" w:tplc="ABC66606">
      <w:start w:val="9"/>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F245D"/>
    <w:multiLevelType w:val="hybridMultilevel"/>
    <w:tmpl w:val="8C0C4460"/>
    <w:lvl w:ilvl="0" w:tplc="4BAC5C4C">
      <w:start w:val="1"/>
      <w:numFmt w:val="bullet"/>
      <w:lvlText w:val=""/>
      <w:lvlJc w:val="left"/>
      <w:pPr>
        <w:tabs>
          <w:tab w:val="num" w:pos="360"/>
        </w:tabs>
        <w:ind w:left="360" w:hanging="360"/>
      </w:pPr>
      <w:rPr>
        <w:rFonts w:ascii="Symbol" w:hAnsi="Symbol" w:cs="Symbol" w:hint="default"/>
      </w:rPr>
    </w:lvl>
    <w:lvl w:ilvl="1" w:tplc="040C0003" w:tentative="1">
      <w:start w:val="1"/>
      <w:numFmt w:val="bullet"/>
      <w:lvlText w:val="o"/>
      <w:lvlJc w:val="left"/>
      <w:pPr>
        <w:tabs>
          <w:tab w:val="num" w:pos="360"/>
        </w:tabs>
        <w:ind w:left="360" w:hanging="360"/>
      </w:pPr>
      <w:rPr>
        <w:rFonts w:ascii="Courier New" w:hAnsi="Courier New" w:cs="Courier New" w:hint="default"/>
      </w:rPr>
    </w:lvl>
    <w:lvl w:ilvl="2" w:tplc="040C0005" w:tentative="1">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70A12D18"/>
    <w:multiLevelType w:val="hybridMultilevel"/>
    <w:tmpl w:val="4F5002F6"/>
    <w:lvl w:ilvl="0" w:tplc="EF8EA112">
      <w:start w:val="1"/>
      <w:numFmt w:val="bullet"/>
      <w:pStyle w:val="Retrait2"/>
      <w:lvlText w:val=""/>
      <w:lvlJc w:val="left"/>
      <w:pPr>
        <w:tabs>
          <w:tab w:val="num" w:pos="1028"/>
        </w:tabs>
        <w:ind w:left="1085" w:hanging="377"/>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18262EE"/>
    <w:multiLevelType w:val="multilevel"/>
    <w:tmpl w:val="B8D8A9C4"/>
    <w:lvl w:ilvl="0">
      <w:start w:val="1"/>
      <w:numFmt w:val="decimal"/>
      <w:pStyle w:val="Titre1"/>
      <w:suff w:val="nothing"/>
      <w:lvlText w:val="ARTICLE %1-"/>
      <w:lvlJc w:val="left"/>
      <w:pPr>
        <w:ind w:left="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576"/>
        </w:tabs>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rPr>
        <w:rFonts w:ascii="Verdana" w:hAnsi="Verdana" w:cs="Tahoma" w:hint="default"/>
        <w:b/>
        <w:i/>
        <w:sz w:val="20"/>
        <w:szCs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6" w15:restartNumberingAfterBreak="0">
    <w:nsid w:val="77954F0B"/>
    <w:multiLevelType w:val="hybridMultilevel"/>
    <w:tmpl w:val="6D7A729C"/>
    <w:lvl w:ilvl="0" w:tplc="EF8EA112">
      <w:start w:val="1"/>
      <w:numFmt w:val="bullet"/>
      <w:pStyle w:val="chapitre"/>
      <w:lvlText w:val=""/>
      <w:lvlJc w:val="left"/>
      <w:pPr>
        <w:tabs>
          <w:tab w:val="num" w:pos="1028"/>
        </w:tabs>
        <w:ind w:left="1085" w:hanging="377"/>
      </w:pPr>
      <w:rPr>
        <w:rFonts w:ascii="Wingdings" w:hAnsi="Wingdings" w:hint="default"/>
      </w:rPr>
    </w:lvl>
    <w:lvl w:ilvl="1" w:tplc="16F4D8E6">
      <w:start w:val="1"/>
      <w:numFmt w:val="decimal"/>
      <w:lvlText w:val="15.%2"/>
      <w:lvlJc w:val="left"/>
      <w:pPr>
        <w:tabs>
          <w:tab w:val="num" w:pos="1080"/>
        </w:tabs>
        <w:ind w:left="1080" w:hanging="360"/>
      </w:pPr>
      <w:rPr>
        <w:rFonts w:ascii="Times New Roman" w:hAnsi="Times New Roman" w:cs="Times New Roman" w:hint="default"/>
        <w:b/>
        <w:bCs/>
        <w:i/>
        <w:iCs/>
        <w:sz w:val="24"/>
        <w:szCs w:val="24"/>
        <w:u w:val="none"/>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D12041"/>
    <w:multiLevelType w:val="hybridMultilevel"/>
    <w:tmpl w:val="0FD27180"/>
    <w:lvl w:ilvl="0" w:tplc="07E4322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7"/>
  </w:num>
  <w:num w:numId="4">
    <w:abstractNumId w:val="10"/>
  </w:num>
  <w:num w:numId="5">
    <w:abstractNumId w:val="23"/>
  </w:num>
  <w:num w:numId="6">
    <w:abstractNumId w:val="20"/>
  </w:num>
  <w:num w:numId="7">
    <w:abstractNumId w:val="27"/>
  </w:num>
  <w:num w:numId="8">
    <w:abstractNumId w:val="8"/>
  </w:num>
  <w:num w:numId="9">
    <w:abstractNumId w:val="6"/>
  </w:num>
  <w:num w:numId="10">
    <w:abstractNumId w:val="12"/>
  </w:num>
  <w:num w:numId="11">
    <w:abstractNumId w:val="15"/>
  </w:num>
  <w:num w:numId="12">
    <w:abstractNumId w:val="19"/>
  </w:num>
  <w:num w:numId="13">
    <w:abstractNumId w:val="0"/>
  </w:num>
  <w:num w:numId="14">
    <w:abstractNumId w:val="16"/>
  </w:num>
  <w:num w:numId="15">
    <w:abstractNumId w:val="13"/>
  </w:num>
  <w:num w:numId="16">
    <w:abstractNumId w:val="17"/>
  </w:num>
  <w:num w:numId="17">
    <w:abstractNumId w:val="11"/>
  </w:num>
  <w:num w:numId="18">
    <w:abstractNumId w:val="18"/>
  </w:num>
  <w:num w:numId="19">
    <w:abstractNumId w:val="22"/>
  </w:num>
  <w:num w:numId="20">
    <w:abstractNumId w:val="3"/>
  </w:num>
  <w:num w:numId="21">
    <w:abstractNumId w:val="5"/>
  </w:num>
  <w:num w:numId="22">
    <w:abstractNumId w:val="2"/>
  </w:num>
  <w:num w:numId="23">
    <w:abstractNumId w:val="24"/>
  </w:num>
  <w:num w:numId="24">
    <w:abstractNumId w:val="26"/>
  </w:num>
  <w:num w:numId="25">
    <w:abstractNumId w:val="4"/>
  </w:num>
  <w:num w:numId="26">
    <w:abstractNumId w:val="9"/>
  </w:num>
  <w:num w:numId="27">
    <w:abstractNumId w:val="21"/>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6ED"/>
    <w:rsid w:val="000014D8"/>
    <w:rsid w:val="0000230A"/>
    <w:rsid w:val="00002BE9"/>
    <w:rsid w:val="0000413C"/>
    <w:rsid w:val="0000420B"/>
    <w:rsid w:val="00005892"/>
    <w:rsid w:val="00007206"/>
    <w:rsid w:val="00007463"/>
    <w:rsid w:val="000078A9"/>
    <w:rsid w:val="00010909"/>
    <w:rsid w:val="00011F47"/>
    <w:rsid w:val="000127D1"/>
    <w:rsid w:val="00013919"/>
    <w:rsid w:val="000154C3"/>
    <w:rsid w:val="00016996"/>
    <w:rsid w:val="0001767B"/>
    <w:rsid w:val="00025F7E"/>
    <w:rsid w:val="00025FA7"/>
    <w:rsid w:val="00026F6D"/>
    <w:rsid w:val="0002790C"/>
    <w:rsid w:val="0003039A"/>
    <w:rsid w:val="00032EFF"/>
    <w:rsid w:val="00034C70"/>
    <w:rsid w:val="00035407"/>
    <w:rsid w:val="0003570F"/>
    <w:rsid w:val="00036A3A"/>
    <w:rsid w:val="00036D7D"/>
    <w:rsid w:val="000407C0"/>
    <w:rsid w:val="00041E08"/>
    <w:rsid w:val="00043B30"/>
    <w:rsid w:val="000468D7"/>
    <w:rsid w:val="000474EB"/>
    <w:rsid w:val="000536F4"/>
    <w:rsid w:val="000541D4"/>
    <w:rsid w:val="00054687"/>
    <w:rsid w:val="00055DFB"/>
    <w:rsid w:val="000565B2"/>
    <w:rsid w:val="000570EC"/>
    <w:rsid w:val="00057E54"/>
    <w:rsid w:val="00060E31"/>
    <w:rsid w:val="000612F2"/>
    <w:rsid w:val="00062D87"/>
    <w:rsid w:val="00063070"/>
    <w:rsid w:val="0006375A"/>
    <w:rsid w:val="00063FED"/>
    <w:rsid w:val="00065540"/>
    <w:rsid w:val="0006616D"/>
    <w:rsid w:val="00067C91"/>
    <w:rsid w:val="00071671"/>
    <w:rsid w:val="00076ACD"/>
    <w:rsid w:val="00077B0D"/>
    <w:rsid w:val="00080785"/>
    <w:rsid w:val="000808F6"/>
    <w:rsid w:val="00083F91"/>
    <w:rsid w:val="00084AFF"/>
    <w:rsid w:val="00084E47"/>
    <w:rsid w:val="00087076"/>
    <w:rsid w:val="00090F5B"/>
    <w:rsid w:val="000936B5"/>
    <w:rsid w:val="00095C72"/>
    <w:rsid w:val="0009654E"/>
    <w:rsid w:val="00096688"/>
    <w:rsid w:val="000A0389"/>
    <w:rsid w:val="000A3ED6"/>
    <w:rsid w:val="000A449E"/>
    <w:rsid w:val="000B12B3"/>
    <w:rsid w:val="000B1363"/>
    <w:rsid w:val="000B18FF"/>
    <w:rsid w:val="000B1EF9"/>
    <w:rsid w:val="000B2FF0"/>
    <w:rsid w:val="000B495F"/>
    <w:rsid w:val="000B5A4E"/>
    <w:rsid w:val="000B6AE4"/>
    <w:rsid w:val="000B7A65"/>
    <w:rsid w:val="000B7E84"/>
    <w:rsid w:val="000C21EA"/>
    <w:rsid w:val="000C2D93"/>
    <w:rsid w:val="000C3F19"/>
    <w:rsid w:val="000C41CC"/>
    <w:rsid w:val="000C61B0"/>
    <w:rsid w:val="000C6210"/>
    <w:rsid w:val="000C6FE6"/>
    <w:rsid w:val="000C74BA"/>
    <w:rsid w:val="000C7868"/>
    <w:rsid w:val="000D076E"/>
    <w:rsid w:val="000D0B42"/>
    <w:rsid w:val="000D129C"/>
    <w:rsid w:val="000D2AF1"/>
    <w:rsid w:val="000D2E62"/>
    <w:rsid w:val="000D38D1"/>
    <w:rsid w:val="000E2F0C"/>
    <w:rsid w:val="000E354B"/>
    <w:rsid w:val="000E375E"/>
    <w:rsid w:val="000E417C"/>
    <w:rsid w:val="000E49D6"/>
    <w:rsid w:val="000E4CDF"/>
    <w:rsid w:val="000E51EC"/>
    <w:rsid w:val="000E6B78"/>
    <w:rsid w:val="000F0279"/>
    <w:rsid w:val="000F0ECC"/>
    <w:rsid w:val="000F1DCC"/>
    <w:rsid w:val="000F1F8E"/>
    <w:rsid w:val="000F22CF"/>
    <w:rsid w:val="000F34BC"/>
    <w:rsid w:val="000F56AB"/>
    <w:rsid w:val="000F706B"/>
    <w:rsid w:val="000F7800"/>
    <w:rsid w:val="00100696"/>
    <w:rsid w:val="00100D80"/>
    <w:rsid w:val="0010167D"/>
    <w:rsid w:val="00101B08"/>
    <w:rsid w:val="0010230C"/>
    <w:rsid w:val="0010315C"/>
    <w:rsid w:val="001043F6"/>
    <w:rsid w:val="00104B91"/>
    <w:rsid w:val="00105371"/>
    <w:rsid w:val="001055B8"/>
    <w:rsid w:val="00106E7E"/>
    <w:rsid w:val="001077B4"/>
    <w:rsid w:val="00107D70"/>
    <w:rsid w:val="001111E6"/>
    <w:rsid w:val="00111C25"/>
    <w:rsid w:val="001134EC"/>
    <w:rsid w:val="00113724"/>
    <w:rsid w:val="00116393"/>
    <w:rsid w:val="001204B8"/>
    <w:rsid w:val="00121191"/>
    <w:rsid w:val="001212C8"/>
    <w:rsid w:val="001217F9"/>
    <w:rsid w:val="00123388"/>
    <w:rsid w:val="00123C72"/>
    <w:rsid w:val="00125815"/>
    <w:rsid w:val="00125B82"/>
    <w:rsid w:val="0012673D"/>
    <w:rsid w:val="00126A6B"/>
    <w:rsid w:val="00127036"/>
    <w:rsid w:val="00130225"/>
    <w:rsid w:val="0013175D"/>
    <w:rsid w:val="001337C8"/>
    <w:rsid w:val="00133C35"/>
    <w:rsid w:val="001349D0"/>
    <w:rsid w:val="00135330"/>
    <w:rsid w:val="0013546F"/>
    <w:rsid w:val="00136223"/>
    <w:rsid w:val="00137735"/>
    <w:rsid w:val="0014054E"/>
    <w:rsid w:val="001407BC"/>
    <w:rsid w:val="001414A8"/>
    <w:rsid w:val="001439A4"/>
    <w:rsid w:val="001448C2"/>
    <w:rsid w:val="00145114"/>
    <w:rsid w:val="00145236"/>
    <w:rsid w:val="00145243"/>
    <w:rsid w:val="001455D2"/>
    <w:rsid w:val="0015163C"/>
    <w:rsid w:val="001526B3"/>
    <w:rsid w:val="00152851"/>
    <w:rsid w:val="00152DB7"/>
    <w:rsid w:val="00153C0E"/>
    <w:rsid w:val="0015528E"/>
    <w:rsid w:val="00156269"/>
    <w:rsid w:val="00156C3D"/>
    <w:rsid w:val="00160439"/>
    <w:rsid w:val="001606A3"/>
    <w:rsid w:val="0016072B"/>
    <w:rsid w:val="001613D9"/>
    <w:rsid w:val="00161965"/>
    <w:rsid w:val="00164725"/>
    <w:rsid w:val="00166029"/>
    <w:rsid w:val="001660A2"/>
    <w:rsid w:val="00170A67"/>
    <w:rsid w:val="001720ED"/>
    <w:rsid w:val="0017281A"/>
    <w:rsid w:val="00173178"/>
    <w:rsid w:val="00173936"/>
    <w:rsid w:val="0017736F"/>
    <w:rsid w:val="001775B5"/>
    <w:rsid w:val="00177F0C"/>
    <w:rsid w:val="00181AAC"/>
    <w:rsid w:val="00182918"/>
    <w:rsid w:val="00182CD8"/>
    <w:rsid w:val="00183972"/>
    <w:rsid w:val="00186FFE"/>
    <w:rsid w:val="001913DD"/>
    <w:rsid w:val="00191C45"/>
    <w:rsid w:val="00191D35"/>
    <w:rsid w:val="001928E5"/>
    <w:rsid w:val="00193ABF"/>
    <w:rsid w:val="0019521E"/>
    <w:rsid w:val="0019715A"/>
    <w:rsid w:val="001971AD"/>
    <w:rsid w:val="001A217F"/>
    <w:rsid w:val="001A2DC9"/>
    <w:rsid w:val="001A3A31"/>
    <w:rsid w:val="001A4A75"/>
    <w:rsid w:val="001A6891"/>
    <w:rsid w:val="001A6FF6"/>
    <w:rsid w:val="001B0082"/>
    <w:rsid w:val="001B1008"/>
    <w:rsid w:val="001B285E"/>
    <w:rsid w:val="001B2E10"/>
    <w:rsid w:val="001B2EBB"/>
    <w:rsid w:val="001B3C3C"/>
    <w:rsid w:val="001B4D2A"/>
    <w:rsid w:val="001B6C74"/>
    <w:rsid w:val="001B6E16"/>
    <w:rsid w:val="001B77F3"/>
    <w:rsid w:val="001C1447"/>
    <w:rsid w:val="001C2AE1"/>
    <w:rsid w:val="001C503C"/>
    <w:rsid w:val="001C6C23"/>
    <w:rsid w:val="001D319A"/>
    <w:rsid w:val="001D485C"/>
    <w:rsid w:val="001D500D"/>
    <w:rsid w:val="001D5E61"/>
    <w:rsid w:val="001D6116"/>
    <w:rsid w:val="001D6BEB"/>
    <w:rsid w:val="001D73D8"/>
    <w:rsid w:val="001D769E"/>
    <w:rsid w:val="001D7BC8"/>
    <w:rsid w:val="001E0512"/>
    <w:rsid w:val="001E1504"/>
    <w:rsid w:val="001E4B0C"/>
    <w:rsid w:val="001E5F8C"/>
    <w:rsid w:val="001E6801"/>
    <w:rsid w:val="001E72C8"/>
    <w:rsid w:val="001E7C10"/>
    <w:rsid w:val="001E7ED6"/>
    <w:rsid w:val="001F1E4A"/>
    <w:rsid w:val="001F3DF7"/>
    <w:rsid w:val="001F3E59"/>
    <w:rsid w:val="001F535C"/>
    <w:rsid w:val="002005F3"/>
    <w:rsid w:val="00200A1F"/>
    <w:rsid w:val="0020535F"/>
    <w:rsid w:val="0020629D"/>
    <w:rsid w:val="00206C68"/>
    <w:rsid w:val="00210A12"/>
    <w:rsid w:val="00211505"/>
    <w:rsid w:val="002123D9"/>
    <w:rsid w:val="00212D59"/>
    <w:rsid w:val="00214769"/>
    <w:rsid w:val="0021586A"/>
    <w:rsid w:val="002167C5"/>
    <w:rsid w:val="00216CC6"/>
    <w:rsid w:val="00216CF6"/>
    <w:rsid w:val="00217795"/>
    <w:rsid w:val="00220E48"/>
    <w:rsid w:val="0022177F"/>
    <w:rsid w:val="00223EBC"/>
    <w:rsid w:val="002240E9"/>
    <w:rsid w:val="002254BC"/>
    <w:rsid w:val="002258D5"/>
    <w:rsid w:val="00225FA8"/>
    <w:rsid w:val="00226906"/>
    <w:rsid w:val="002326DC"/>
    <w:rsid w:val="00232F40"/>
    <w:rsid w:val="002336F6"/>
    <w:rsid w:val="002338E8"/>
    <w:rsid w:val="00233AC3"/>
    <w:rsid w:val="00236D74"/>
    <w:rsid w:val="002375DD"/>
    <w:rsid w:val="00237757"/>
    <w:rsid w:val="00237BB9"/>
    <w:rsid w:val="00237BF6"/>
    <w:rsid w:val="00237C2E"/>
    <w:rsid w:val="002408DA"/>
    <w:rsid w:val="00242484"/>
    <w:rsid w:val="00242D2F"/>
    <w:rsid w:val="00243CBD"/>
    <w:rsid w:val="00244DB3"/>
    <w:rsid w:val="002452E7"/>
    <w:rsid w:val="0024715C"/>
    <w:rsid w:val="00247805"/>
    <w:rsid w:val="00247F00"/>
    <w:rsid w:val="002500F7"/>
    <w:rsid w:val="00253080"/>
    <w:rsid w:val="002540A3"/>
    <w:rsid w:val="00254986"/>
    <w:rsid w:val="002600A0"/>
    <w:rsid w:val="00260596"/>
    <w:rsid w:val="00260640"/>
    <w:rsid w:val="002617D6"/>
    <w:rsid w:val="00263881"/>
    <w:rsid w:val="00264753"/>
    <w:rsid w:val="002678A5"/>
    <w:rsid w:val="002706DB"/>
    <w:rsid w:val="002726CC"/>
    <w:rsid w:val="00280377"/>
    <w:rsid w:val="0028090F"/>
    <w:rsid w:val="002815FC"/>
    <w:rsid w:val="002816BE"/>
    <w:rsid w:val="00281ABC"/>
    <w:rsid w:val="00282D99"/>
    <w:rsid w:val="00283AE7"/>
    <w:rsid w:val="00285BA4"/>
    <w:rsid w:val="00290A71"/>
    <w:rsid w:val="00297DCF"/>
    <w:rsid w:val="002A26AC"/>
    <w:rsid w:val="002A27B4"/>
    <w:rsid w:val="002A5E5A"/>
    <w:rsid w:val="002B0240"/>
    <w:rsid w:val="002B07AD"/>
    <w:rsid w:val="002B0EDC"/>
    <w:rsid w:val="002B0FB2"/>
    <w:rsid w:val="002B331B"/>
    <w:rsid w:val="002B730B"/>
    <w:rsid w:val="002C09D9"/>
    <w:rsid w:val="002C64CA"/>
    <w:rsid w:val="002C694A"/>
    <w:rsid w:val="002D1AF3"/>
    <w:rsid w:val="002D2899"/>
    <w:rsid w:val="002D28DF"/>
    <w:rsid w:val="002D30F7"/>
    <w:rsid w:val="002D4B59"/>
    <w:rsid w:val="002D5202"/>
    <w:rsid w:val="002D5438"/>
    <w:rsid w:val="002E2DBF"/>
    <w:rsid w:val="002E3A5E"/>
    <w:rsid w:val="002E4271"/>
    <w:rsid w:val="002E5960"/>
    <w:rsid w:val="002E5E21"/>
    <w:rsid w:val="002E766C"/>
    <w:rsid w:val="002E7B17"/>
    <w:rsid w:val="002F0FBA"/>
    <w:rsid w:val="002F12D0"/>
    <w:rsid w:val="002F1CF3"/>
    <w:rsid w:val="002F1E4D"/>
    <w:rsid w:val="002F3048"/>
    <w:rsid w:val="002F31EA"/>
    <w:rsid w:val="002F36E0"/>
    <w:rsid w:val="002F4044"/>
    <w:rsid w:val="002F5FEA"/>
    <w:rsid w:val="002F654B"/>
    <w:rsid w:val="002F65FA"/>
    <w:rsid w:val="002F6BA5"/>
    <w:rsid w:val="002F74D5"/>
    <w:rsid w:val="003000AB"/>
    <w:rsid w:val="0030044F"/>
    <w:rsid w:val="00300F0F"/>
    <w:rsid w:val="003020C5"/>
    <w:rsid w:val="003025F5"/>
    <w:rsid w:val="00302954"/>
    <w:rsid w:val="00303C95"/>
    <w:rsid w:val="00305B46"/>
    <w:rsid w:val="00306E44"/>
    <w:rsid w:val="0030743E"/>
    <w:rsid w:val="00310829"/>
    <w:rsid w:val="00311665"/>
    <w:rsid w:val="003116A2"/>
    <w:rsid w:val="003134A5"/>
    <w:rsid w:val="00313CF5"/>
    <w:rsid w:val="0031476B"/>
    <w:rsid w:val="003155AD"/>
    <w:rsid w:val="00316B39"/>
    <w:rsid w:val="00323E80"/>
    <w:rsid w:val="00326113"/>
    <w:rsid w:val="003304FC"/>
    <w:rsid w:val="00330888"/>
    <w:rsid w:val="00332772"/>
    <w:rsid w:val="00332C17"/>
    <w:rsid w:val="00332D81"/>
    <w:rsid w:val="00333663"/>
    <w:rsid w:val="00334248"/>
    <w:rsid w:val="00334B0A"/>
    <w:rsid w:val="00337086"/>
    <w:rsid w:val="003377F8"/>
    <w:rsid w:val="00337C89"/>
    <w:rsid w:val="0034108B"/>
    <w:rsid w:val="0034284A"/>
    <w:rsid w:val="003449C9"/>
    <w:rsid w:val="00345400"/>
    <w:rsid w:val="003470E8"/>
    <w:rsid w:val="00350601"/>
    <w:rsid w:val="00353416"/>
    <w:rsid w:val="0036015F"/>
    <w:rsid w:val="0036250B"/>
    <w:rsid w:val="0036393B"/>
    <w:rsid w:val="00365A92"/>
    <w:rsid w:val="00367819"/>
    <w:rsid w:val="00367DCE"/>
    <w:rsid w:val="0037138A"/>
    <w:rsid w:val="00375302"/>
    <w:rsid w:val="00375C10"/>
    <w:rsid w:val="00375DB5"/>
    <w:rsid w:val="003815BA"/>
    <w:rsid w:val="00384CAA"/>
    <w:rsid w:val="00387D8E"/>
    <w:rsid w:val="00390F1A"/>
    <w:rsid w:val="0039334D"/>
    <w:rsid w:val="003970B5"/>
    <w:rsid w:val="003A0E4E"/>
    <w:rsid w:val="003A1652"/>
    <w:rsid w:val="003A22F6"/>
    <w:rsid w:val="003A3AA4"/>
    <w:rsid w:val="003A4677"/>
    <w:rsid w:val="003A4887"/>
    <w:rsid w:val="003A50F5"/>
    <w:rsid w:val="003A58AA"/>
    <w:rsid w:val="003A6F6C"/>
    <w:rsid w:val="003A704C"/>
    <w:rsid w:val="003B1CC5"/>
    <w:rsid w:val="003B1E82"/>
    <w:rsid w:val="003B1FE3"/>
    <w:rsid w:val="003B2EAB"/>
    <w:rsid w:val="003B385B"/>
    <w:rsid w:val="003B3F2F"/>
    <w:rsid w:val="003B6788"/>
    <w:rsid w:val="003B6CFE"/>
    <w:rsid w:val="003C08D0"/>
    <w:rsid w:val="003C11FF"/>
    <w:rsid w:val="003C1604"/>
    <w:rsid w:val="003C30A2"/>
    <w:rsid w:val="003C3AC1"/>
    <w:rsid w:val="003D15B8"/>
    <w:rsid w:val="003D255D"/>
    <w:rsid w:val="003D2A12"/>
    <w:rsid w:val="003D3BC3"/>
    <w:rsid w:val="003D62AF"/>
    <w:rsid w:val="003E03A3"/>
    <w:rsid w:val="003E1F45"/>
    <w:rsid w:val="003E22B2"/>
    <w:rsid w:val="003E269B"/>
    <w:rsid w:val="003E26B4"/>
    <w:rsid w:val="003E495A"/>
    <w:rsid w:val="003E6228"/>
    <w:rsid w:val="003E672F"/>
    <w:rsid w:val="003F07F0"/>
    <w:rsid w:val="003F0F4F"/>
    <w:rsid w:val="003F33F0"/>
    <w:rsid w:val="003F3E8E"/>
    <w:rsid w:val="003F4B8C"/>
    <w:rsid w:val="003F4CB2"/>
    <w:rsid w:val="003F69C3"/>
    <w:rsid w:val="003F79F9"/>
    <w:rsid w:val="003F7D7A"/>
    <w:rsid w:val="00401925"/>
    <w:rsid w:val="00403A50"/>
    <w:rsid w:val="00405F7C"/>
    <w:rsid w:val="00405F87"/>
    <w:rsid w:val="0040632F"/>
    <w:rsid w:val="00406C61"/>
    <w:rsid w:val="00406E58"/>
    <w:rsid w:val="0040705F"/>
    <w:rsid w:val="0041048A"/>
    <w:rsid w:val="0041465F"/>
    <w:rsid w:val="0041514E"/>
    <w:rsid w:val="00415219"/>
    <w:rsid w:val="00415A6F"/>
    <w:rsid w:val="00417886"/>
    <w:rsid w:val="0042123F"/>
    <w:rsid w:val="0042126C"/>
    <w:rsid w:val="00421731"/>
    <w:rsid w:val="00421ECB"/>
    <w:rsid w:val="00422C52"/>
    <w:rsid w:val="00423E98"/>
    <w:rsid w:val="00424509"/>
    <w:rsid w:val="0042463E"/>
    <w:rsid w:val="00425187"/>
    <w:rsid w:val="0042551C"/>
    <w:rsid w:val="004265D1"/>
    <w:rsid w:val="00427AF0"/>
    <w:rsid w:val="00434090"/>
    <w:rsid w:val="0043443E"/>
    <w:rsid w:val="00435259"/>
    <w:rsid w:val="00436EA2"/>
    <w:rsid w:val="00442B8A"/>
    <w:rsid w:val="00442CA5"/>
    <w:rsid w:val="00444247"/>
    <w:rsid w:val="00444937"/>
    <w:rsid w:val="00452DEC"/>
    <w:rsid w:val="00454409"/>
    <w:rsid w:val="00454EF6"/>
    <w:rsid w:val="00455000"/>
    <w:rsid w:val="00457D93"/>
    <w:rsid w:val="00463230"/>
    <w:rsid w:val="004643BF"/>
    <w:rsid w:val="00464769"/>
    <w:rsid w:val="00465D7D"/>
    <w:rsid w:val="004673ED"/>
    <w:rsid w:val="00470611"/>
    <w:rsid w:val="0047351F"/>
    <w:rsid w:val="00473CDD"/>
    <w:rsid w:val="00476559"/>
    <w:rsid w:val="004769F6"/>
    <w:rsid w:val="00477329"/>
    <w:rsid w:val="004812D2"/>
    <w:rsid w:val="00482361"/>
    <w:rsid w:val="00486A77"/>
    <w:rsid w:val="00491013"/>
    <w:rsid w:val="00491367"/>
    <w:rsid w:val="00491EC6"/>
    <w:rsid w:val="00492AEF"/>
    <w:rsid w:val="00492DE9"/>
    <w:rsid w:val="004945D4"/>
    <w:rsid w:val="00497FE6"/>
    <w:rsid w:val="004A0DD1"/>
    <w:rsid w:val="004A455B"/>
    <w:rsid w:val="004A50E7"/>
    <w:rsid w:val="004A53FE"/>
    <w:rsid w:val="004A560C"/>
    <w:rsid w:val="004B222B"/>
    <w:rsid w:val="004B2545"/>
    <w:rsid w:val="004B35D6"/>
    <w:rsid w:val="004B52E2"/>
    <w:rsid w:val="004B5A9F"/>
    <w:rsid w:val="004B63BF"/>
    <w:rsid w:val="004B6858"/>
    <w:rsid w:val="004B6982"/>
    <w:rsid w:val="004B7F93"/>
    <w:rsid w:val="004C005C"/>
    <w:rsid w:val="004C1817"/>
    <w:rsid w:val="004C4142"/>
    <w:rsid w:val="004C5B1D"/>
    <w:rsid w:val="004C5C8C"/>
    <w:rsid w:val="004C6271"/>
    <w:rsid w:val="004C72DD"/>
    <w:rsid w:val="004C7432"/>
    <w:rsid w:val="004C79DA"/>
    <w:rsid w:val="004D0230"/>
    <w:rsid w:val="004D359C"/>
    <w:rsid w:val="004D4188"/>
    <w:rsid w:val="004D572B"/>
    <w:rsid w:val="004D5738"/>
    <w:rsid w:val="004D67BD"/>
    <w:rsid w:val="004D6839"/>
    <w:rsid w:val="004E1DA7"/>
    <w:rsid w:val="004E420A"/>
    <w:rsid w:val="004E43FF"/>
    <w:rsid w:val="004E6BB9"/>
    <w:rsid w:val="004E780C"/>
    <w:rsid w:val="004F0E9B"/>
    <w:rsid w:val="004F139A"/>
    <w:rsid w:val="004F2801"/>
    <w:rsid w:val="004F36B8"/>
    <w:rsid w:val="004F3FFC"/>
    <w:rsid w:val="004F446B"/>
    <w:rsid w:val="004F527A"/>
    <w:rsid w:val="004F5426"/>
    <w:rsid w:val="004F5433"/>
    <w:rsid w:val="0050214E"/>
    <w:rsid w:val="00502C73"/>
    <w:rsid w:val="00506ED2"/>
    <w:rsid w:val="005115C1"/>
    <w:rsid w:val="00512849"/>
    <w:rsid w:val="005132C4"/>
    <w:rsid w:val="00513F75"/>
    <w:rsid w:val="00514175"/>
    <w:rsid w:val="00515114"/>
    <w:rsid w:val="005154FE"/>
    <w:rsid w:val="00515CC1"/>
    <w:rsid w:val="00516DD9"/>
    <w:rsid w:val="0051734D"/>
    <w:rsid w:val="0052084C"/>
    <w:rsid w:val="00521ED9"/>
    <w:rsid w:val="00522CEA"/>
    <w:rsid w:val="00522ED2"/>
    <w:rsid w:val="0052301E"/>
    <w:rsid w:val="0052347B"/>
    <w:rsid w:val="00525DDE"/>
    <w:rsid w:val="00525FCA"/>
    <w:rsid w:val="005262D5"/>
    <w:rsid w:val="0053127F"/>
    <w:rsid w:val="00532A45"/>
    <w:rsid w:val="00533CF9"/>
    <w:rsid w:val="00534D45"/>
    <w:rsid w:val="00534E65"/>
    <w:rsid w:val="00536041"/>
    <w:rsid w:val="005369B3"/>
    <w:rsid w:val="00540F8A"/>
    <w:rsid w:val="005414B8"/>
    <w:rsid w:val="00541D3C"/>
    <w:rsid w:val="0054351C"/>
    <w:rsid w:val="00543CD7"/>
    <w:rsid w:val="005441E5"/>
    <w:rsid w:val="00547A36"/>
    <w:rsid w:val="00551B8E"/>
    <w:rsid w:val="00551CDA"/>
    <w:rsid w:val="0055248E"/>
    <w:rsid w:val="00552BDC"/>
    <w:rsid w:val="00552C5D"/>
    <w:rsid w:val="00553948"/>
    <w:rsid w:val="005560E9"/>
    <w:rsid w:val="00557333"/>
    <w:rsid w:val="00561223"/>
    <w:rsid w:val="00563001"/>
    <w:rsid w:val="00563CF4"/>
    <w:rsid w:val="005649A5"/>
    <w:rsid w:val="005663BA"/>
    <w:rsid w:val="00566BAD"/>
    <w:rsid w:val="00567B2E"/>
    <w:rsid w:val="00570B91"/>
    <w:rsid w:val="0057274A"/>
    <w:rsid w:val="00574C37"/>
    <w:rsid w:val="00574D6A"/>
    <w:rsid w:val="00575800"/>
    <w:rsid w:val="005767D2"/>
    <w:rsid w:val="00577C1D"/>
    <w:rsid w:val="005802A2"/>
    <w:rsid w:val="005804A2"/>
    <w:rsid w:val="005821EC"/>
    <w:rsid w:val="0058233B"/>
    <w:rsid w:val="00583598"/>
    <w:rsid w:val="00585473"/>
    <w:rsid w:val="00586325"/>
    <w:rsid w:val="00591737"/>
    <w:rsid w:val="00591C72"/>
    <w:rsid w:val="00592F2F"/>
    <w:rsid w:val="00593F39"/>
    <w:rsid w:val="00594839"/>
    <w:rsid w:val="00597241"/>
    <w:rsid w:val="00597A4C"/>
    <w:rsid w:val="005A0A0C"/>
    <w:rsid w:val="005A13B4"/>
    <w:rsid w:val="005A1A68"/>
    <w:rsid w:val="005A2B1A"/>
    <w:rsid w:val="005B0379"/>
    <w:rsid w:val="005B2317"/>
    <w:rsid w:val="005B2D64"/>
    <w:rsid w:val="005B3C4E"/>
    <w:rsid w:val="005B42A1"/>
    <w:rsid w:val="005B4735"/>
    <w:rsid w:val="005B6571"/>
    <w:rsid w:val="005B65D2"/>
    <w:rsid w:val="005B6E3A"/>
    <w:rsid w:val="005C1B6E"/>
    <w:rsid w:val="005C2229"/>
    <w:rsid w:val="005C4E64"/>
    <w:rsid w:val="005C5E74"/>
    <w:rsid w:val="005C7D47"/>
    <w:rsid w:val="005D0128"/>
    <w:rsid w:val="005D0305"/>
    <w:rsid w:val="005D060F"/>
    <w:rsid w:val="005D3CF3"/>
    <w:rsid w:val="005D41AE"/>
    <w:rsid w:val="005D5C3C"/>
    <w:rsid w:val="005E4DD7"/>
    <w:rsid w:val="005E5931"/>
    <w:rsid w:val="005E5DC1"/>
    <w:rsid w:val="005E6064"/>
    <w:rsid w:val="005E6291"/>
    <w:rsid w:val="005F019F"/>
    <w:rsid w:val="005F103E"/>
    <w:rsid w:val="005F1BE6"/>
    <w:rsid w:val="005F3DCF"/>
    <w:rsid w:val="005F3ECD"/>
    <w:rsid w:val="005F3FDA"/>
    <w:rsid w:val="005F54B1"/>
    <w:rsid w:val="005F5558"/>
    <w:rsid w:val="005F5F0C"/>
    <w:rsid w:val="005F68D3"/>
    <w:rsid w:val="005F6E22"/>
    <w:rsid w:val="00600BC7"/>
    <w:rsid w:val="00601076"/>
    <w:rsid w:val="00601CD6"/>
    <w:rsid w:val="0060466A"/>
    <w:rsid w:val="006056D6"/>
    <w:rsid w:val="00607862"/>
    <w:rsid w:val="00610322"/>
    <w:rsid w:val="00611F60"/>
    <w:rsid w:val="00612786"/>
    <w:rsid w:val="00612AEC"/>
    <w:rsid w:val="00613320"/>
    <w:rsid w:val="00614A08"/>
    <w:rsid w:val="00615D4B"/>
    <w:rsid w:val="00622255"/>
    <w:rsid w:val="00624FDF"/>
    <w:rsid w:val="00625AD5"/>
    <w:rsid w:val="00627481"/>
    <w:rsid w:val="00627F39"/>
    <w:rsid w:val="00631500"/>
    <w:rsid w:val="006351CC"/>
    <w:rsid w:val="006355FB"/>
    <w:rsid w:val="00637753"/>
    <w:rsid w:val="00640DA7"/>
    <w:rsid w:val="00641A1A"/>
    <w:rsid w:val="0064256E"/>
    <w:rsid w:val="006439EC"/>
    <w:rsid w:val="00643FDC"/>
    <w:rsid w:val="00646DF9"/>
    <w:rsid w:val="00646FEA"/>
    <w:rsid w:val="006520F0"/>
    <w:rsid w:val="0065291F"/>
    <w:rsid w:val="006534D3"/>
    <w:rsid w:val="00653CAC"/>
    <w:rsid w:val="00653FDF"/>
    <w:rsid w:val="00656A5E"/>
    <w:rsid w:val="00657902"/>
    <w:rsid w:val="006606CC"/>
    <w:rsid w:val="0066166D"/>
    <w:rsid w:val="006627C2"/>
    <w:rsid w:val="006645D5"/>
    <w:rsid w:val="00664959"/>
    <w:rsid w:val="00665CD6"/>
    <w:rsid w:val="0066798F"/>
    <w:rsid w:val="0067675B"/>
    <w:rsid w:val="00680629"/>
    <w:rsid w:val="006813DA"/>
    <w:rsid w:val="00681E6D"/>
    <w:rsid w:val="0068237D"/>
    <w:rsid w:val="00682528"/>
    <w:rsid w:val="00683D10"/>
    <w:rsid w:val="0068524F"/>
    <w:rsid w:val="006853AE"/>
    <w:rsid w:val="00686DA2"/>
    <w:rsid w:val="006912E0"/>
    <w:rsid w:val="0069177A"/>
    <w:rsid w:val="006920FF"/>
    <w:rsid w:val="00692B53"/>
    <w:rsid w:val="00695110"/>
    <w:rsid w:val="00695975"/>
    <w:rsid w:val="00695B38"/>
    <w:rsid w:val="00697C8C"/>
    <w:rsid w:val="006A1272"/>
    <w:rsid w:val="006A3677"/>
    <w:rsid w:val="006A36DE"/>
    <w:rsid w:val="006A37D0"/>
    <w:rsid w:val="006A3FDF"/>
    <w:rsid w:val="006A4E5A"/>
    <w:rsid w:val="006A4EF4"/>
    <w:rsid w:val="006A5834"/>
    <w:rsid w:val="006A604C"/>
    <w:rsid w:val="006A62A1"/>
    <w:rsid w:val="006A7E6E"/>
    <w:rsid w:val="006B28E7"/>
    <w:rsid w:val="006B4A24"/>
    <w:rsid w:val="006B4C6A"/>
    <w:rsid w:val="006B4F65"/>
    <w:rsid w:val="006B51AA"/>
    <w:rsid w:val="006B51B1"/>
    <w:rsid w:val="006B61BD"/>
    <w:rsid w:val="006B6B46"/>
    <w:rsid w:val="006B7680"/>
    <w:rsid w:val="006C021C"/>
    <w:rsid w:val="006C138E"/>
    <w:rsid w:val="006C1EF8"/>
    <w:rsid w:val="006C3842"/>
    <w:rsid w:val="006C53E7"/>
    <w:rsid w:val="006C681C"/>
    <w:rsid w:val="006C6D04"/>
    <w:rsid w:val="006C6DD7"/>
    <w:rsid w:val="006D0CAC"/>
    <w:rsid w:val="006D0D35"/>
    <w:rsid w:val="006D1D4D"/>
    <w:rsid w:val="006D1E2E"/>
    <w:rsid w:val="006D4CE7"/>
    <w:rsid w:val="006D4D89"/>
    <w:rsid w:val="006D4F00"/>
    <w:rsid w:val="006D604B"/>
    <w:rsid w:val="006D7D9C"/>
    <w:rsid w:val="006E0082"/>
    <w:rsid w:val="006E10D0"/>
    <w:rsid w:val="006E1666"/>
    <w:rsid w:val="006E1A37"/>
    <w:rsid w:val="006E3311"/>
    <w:rsid w:val="006E37C4"/>
    <w:rsid w:val="006E595B"/>
    <w:rsid w:val="006E713E"/>
    <w:rsid w:val="006F0079"/>
    <w:rsid w:val="006F0330"/>
    <w:rsid w:val="006F30B6"/>
    <w:rsid w:val="006F522C"/>
    <w:rsid w:val="006F6C4E"/>
    <w:rsid w:val="00700E64"/>
    <w:rsid w:val="0070276E"/>
    <w:rsid w:val="00703C55"/>
    <w:rsid w:val="00704A97"/>
    <w:rsid w:val="00704F2B"/>
    <w:rsid w:val="007059B7"/>
    <w:rsid w:val="00705BEF"/>
    <w:rsid w:val="007066E1"/>
    <w:rsid w:val="00710BE8"/>
    <w:rsid w:val="00710F4A"/>
    <w:rsid w:val="00715B50"/>
    <w:rsid w:val="00716AA8"/>
    <w:rsid w:val="007179C0"/>
    <w:rsid w:val="0072320C"/>
    <w:rsid w:val="00723901"/>
    <w:rsid w:val="00723923"/>
    <w:rsid w:val="00724471"/>
    <w:rsid w:val="007266AC"/>
    <w:rsid w:val="0073042C"/>
    <w:rsid w:val="00731458"/>
    <w:rsid w:val="007339E6"/>
    <w:rsid w:val="00733A9C"/>
    <w:rsid w:val="00734C5C"/>
    <w:rsid w:val="00735A83"/>
    <w:rsid w:val="0074198A"/>
    <w:rsid w:val="007421EF"/>
    <w:rsid w:val="00743291"/>
    <w:rsid w:val="0074436B"/>
    <w:rsid w:val="00745085"/>
    <w:rsid w:val="00747915"/>
    <w:rsid w:val="00751D5F"/>
    <w:rsid w:val="00752E52"/>
    <w:rsid w:val="007542C4"/>
    <w:rsid w:val="00754FAF"/>
    <w:rsid w:val="00762622"/>
    <w:rsid w:val="00763D86"/>
    <w:rsid w:val="00764BF8"/>
    <w:rsid w:val="0076544B"/>
    <w:rsid w:val="00770E44"/>
    <w:rsid w:val="007728E2"/>
    <w:rsid w:val="007755EF"/>
    <w:rsid w:val="0077674E"/>
    <w:rsid w:val="007771C9"/>
    <w:rsid w:val="007807F9"/>
    <w:rsid w:val="00782B39"/>
    <w:rsid w:val="007837D5"/>
    <w:rsid w:val="00783858"/>
    <w:rsid w:val="0078407A"/>
    <w:rsid w:val="00784D15"/>
    <w:rsid w:val="00784D61"/>
    <w:rsid w:val="00785653"/>
    <w:rsid w:val="007862E1"/>
    <w:rsid w:val="0078703F"/>
    <w:rsid w:val="00790649"/>
    <w:rsid w:val="007A175D"/>
    <w:rsid w:val="007A66F4"/>
    <w:rsid w:val="007A6EAF"/>
    <w:rsid w:val="007B0D07"/>
    <w:rsid w:val="007B13E7"/>
    <w:rsid w:val="007B1813"/>
    <w:rsid w:val="007B1AFC"/>
    <w:rsid w:val="007B1D3F"/>
    <w:rsid w:val="007B1D93"/>
    <w:rsid w:val="007B2355"/>
    <w:rsid w:val="007B2F0E"/>
    <w:rsid w:val="007B41E6"/>
    <w:rsid w:val="007B4E27"/>
    <w:rsid w:val="007B5035"/>
    <w:rsid w:val="007B5799"/>
    <w:rsid w:val="007B5828"/>
    <w:rsid w:val="007B7BAD"/>
    <w:rsid w:val="007C0720"/>
    <w:rsid w:val="007C1B7B"/>
    <w:rsid w:val="007C34BE"/>
    <w:rsid w:val="007C385C"/>
    <w:rsid w:val="007C6400"/>
    <w:rsid w:val="007C7427"/>
    <w:rsid w:val="007C7587"/>
    <w:rsid w:val="007D011C"/>
    <w:rsid w:val="007D208A"/>
    <w:rsid w:val="007D221D"/>
    <w:rsid w:val="007D2ABE"/>
    <w:rsid w:val="007D57EF"/>
    <w:rsid w:val="007D5832"/>
    <w:rsid w:val="007D6528"/>
    <w:rsid w:val="007D690C"/>
    <w:rsid w:val="007D6BCD"/>
    <w:rsid w:val="007E0A65"/>
    <w:rsid w:val="007E117B"/>
    <w:rsid w:val="007E3005"/>
    <w:rsid w:val="007E3183"/>
    <w:rsid w:val="007E37AD"/>
    <w:rsid w:val="007F01C0"/>
    <w:rsid w:val="007F091C"/>
    <w:rsid w:val="007F327D"/>
    <w:rsid w:val="007F3585"/>
    <w:rsid w:val="007F534E"/>
    <w:rsid w:val="007F55FF"/>
    <w:rsid w:val="007F59AB"/>
    <w:rsid w:val="007F6EF2"/>
    <w:rsid w:val="007F7C25"/>
    <w:rsid w:val="00803259"/>
    <w:rsid w:val="0080332F"/>
    <w:rsid w:val="00806456"/>
    <w:rsid w:val="00806C52"/>
    <w:rsid w:val="008119E4"/>
    <w:rsid w:val="00812CF8"/>
    <w:rsid w:val="00813F3E"/>
    <w:rsid w:val="0081469C"/>
    <w:rsid w:val="00815318"/>
    <w:rsid w:val="0081550D"/>
    <w:rsid w:val="00815BB4"/>
    <w:rsid w:val="00821213"/>
    <w:rsid w:val="00822363"/>
    <w:rsid w:val="00823490"/>
    <w:rsid w:val="00825E58"/>
    <w:rsid w:val="00826C12"/>
    <w:rsid w:val="00826C4D"/>
    <w:rsid w:val="008302FB"/>
    <w:rsid w:val="00830B4A"/>
    <w:rsid w:val="0083197D"/>
    <w:rsid w:val="00832381"/>
    <w:rsid w:val="008333FD"/>
    <w:rsid w:val="00834F33"/>
    <w:rsid w:val="00835E86"/>
    <w:rsid w:val="008364C7"/>
    <w:rsid w:val="008367F8"/>
    <w:rsid w:val="0083740B"/>
    <w:rsid w:val="00840E9E"/>
    <w:rsid w:val="008411C8"/>
    <w:rsid w:val="00842773"/>
    <w:rsid w:val="00842880"/>
    <w:rsid w:val="00843924"/>
    <w:rsid w:val="00843DCC"/>
    <w:rsid w:val="008467EA"/>
    <w:rsid w:val="00846820"/>
    <w:rsid w:val="00846E6A"/>
    <w:rsid w:val="00847743"/>
    <w:rsid w:val="00850777"/>
    <w:rsid w:val="00850970"/>
    <w:rsid w:val="00851541"/>
    <w:rsid w:val="00852F5F"/>
    <w:rsid w:val="00853597"/>
    <w:rsid w:val="00854EAB"/>
    <w:rsid w:val="00855CEA"/>
    <w:rsid w:val="008575B0"/>
    <w:rsid w:val="008601BF"/>
    <w:rsid w:val="00860709"/>
    <w:rsid w:val="008631E4"/>
    <w:rsid w:val="008653BC"/>
    <w:rsid w:val="00865737"/>
    <w:rsid w:val="00867E3F"/>
    <w:rsid w:val="00870363"/>
    <w:rsid w:val="00871FD9"/>
    <w:rsid w:val="00874AED"/>
    <w:rsid w:val="00875184"/>
    <w:rsid w:val="00876B92"/>
    <w:rsid w:val="008774A8"/>
    <w:rsid w:val="0088006B"/>
    <w:rsid w:val="00880FD5"/>
    <w:rsid w:val="00881434"/>
    <w:rsid w:val="00883E54"/>
    <w:rsid w:val="00884786"/>
    <w:rsid w:val="00884C21"/>
    <w:rsid w:val="00885DB3"/>
    <w:rsid w:val="0088675C"/>
    <w:rsid w:val="00886BA7"/>
    <w:rsid w:val="00886E84"/>
    <w:rsid w:val="00890542"/>
    <w:rsid w:val="008910B2"/>
    <w:rsid w:val="008931BF"/>
    <w:rsid w:val="0089370B"/>
    <w:rsid w:val="00893BEA"/>
    <w:rsid w:val="00894319"/>
    <w:rsid w:val="00894726"/>
    <w:rsid w:val="0089482F"/>
    <w:rsid w:val="00895B09"/>
    <w:rsid w:val="00897226"/>
    <w:rsid w:val="008A0D3C"/>
    <w:rsid w:val="008A121F"/>
    <w:rsid w:val="008A1668"/>
    <w:rsid w:val="008A326A"/>
    <w:rsid w:val="008A398E"/>
    <w:rsid w:val="008A4FE8"/>
    <w:rsid w:val="008A5420"/>
    <w:rsid w:val="008A6F3B"/>
    <w:rsid w:val="008B03AF"/>
    <w:rsid w:val="008B0CE8"/>
    <w:rsid w:val="008B0D43"/>
    <w:rsid w:val="008B1B2E"/>
    <w:rsid w:val="008B389A"/>
    <w:rsid w:val="008B6339"/>
    <w:rsid w:val="008B66B8"/>
    <w:rsid w:val="008B7246"/>
    <w:rsid w:val="008C06CE"/>
    <w:rsid w:val="008C3B7E"/>
    <w:rsid w:val="008C47E1"/>
    <w:rsid w:val="008C4CDB"/>
    <w:rsid w:val="008C5B6F"/>
    <w:rsid w:val="008C6782"/>
    <w:rsid w:val="008D1F2C"/>
    <w:rsid w:val="008D2217"/>
    <w:rsid w:val="008D2D7E"/>
    <w:rsid w:val="008D3E34"/>
    <w:rsid w:val="008D4F8D"/>
    <w:rsid w:val="008D61F2"/>
    <w:rsid w:val="008D6668"/>
    <w:rsid w:val="008D6DBE"/>
    <w:rsid w:val="008D7C55"/>
    <w:rsid w:val="008E021D"/>
    <w:rsid w:val="008E11A3"/>
    <w:rsid w:val="008E2279"/>
    <w:rsid w:val="008E66FA"/>
    <w:rsid w:val="008E70B3"/>
    <w:rsid w:val="008F0FA2"/>
    <w:rsid w:val="008F118E"/>
    <w:rsid w:val="008F2280"/>
    <w:rsid w:val="008F3742"/>
    <w:rsid w:val="008F68DB"/>
    <w:rsid w:val="008F7623"/>
    <w:rsid w:val="0090136A"/>
    <w:rsid w:val="00901C83"/>
    <w:rsid w:val="00902928"/>
    <w:rsid w:val="00902ED7"/>
    <w:rsid w:val="0090369D"/>
    <w:rsid w:val="00903714"/>
    <w:rsid w:val="00903EFE"/>
    <w:rsid w:val="00904158"/>
    <w:rsid w:val="00910C25"/>
    <w:rsid w:val="00910EC3"/>
    <w:rsid w:val="0091205C"/>
    <w:rsid w:val="00912354"/>
    <w:rsid w:val="009128F4"/>
    <w:rsid w:val="00912C4B"/>
    <w:rsid w:val="00915BF4"/>
    <w:rsid w:val="009160DB"/>
    <w:rsid w:val="009176F0"/>
    <w:rsid w:val="009204DD"/>
    <w:rsid w:val="00920C4D"/>
    <w:rsid w:val="00923280"/>
    <w:rsid w:val="0092369C"/>
    <w:rsid w:val="00927430"/>
    <w:rsid w:val="00930601"/>
    <w:rsid w:val="009313EB"/>
    <w:rsid w:val="0093221F"/>
    <w:rsid w:val="00933539"/>
    <w:rsid w:val="00933F0C"/>
    <w:rsid w:val="00935F12"/>
    <w:rsid w:val="00942145"/>
    <w:rsid w:val="009430E7"/>
    <w:rsid w:val="00944946"/>
    <w:rsid w:val="009450DD"/>
    <w:rsid w:val="00945164"/>
    <w:rsid w:val="00945322"/>
    <w:rsid w:val="0094552A"/>
    <w:rsid w:val="00946A73"/>
    <w:rsid w:val="00946C73"/>
    <w:rsid w:val="009475BB"/>
    <w:rsid w:val="00947A28"/>
    <w:rsid w:val="00950426"/>
    <w:rsid w:val="00951AFD"/>
    <w:rsid w:val="00952667"/>
    <w:rsid w:val="00953F43"/>
    <w:rsid w:val="00954489"/>
    <w:rsid w:val="00955D3B"/>
    <w:rsid w:val="00956C0E"/>
    <w:rsid w:val="0096263E"/>
    <w:rsid w:val="0096343C"/>
    <w:rsid w:val="00963C61"/>
    <w:rsid w:val="00964307"/>
    <w:rsid w:val="00964D46"/>
    <w:rsid w:val="00966A4F"/>
    <w:rsid w:val="0096770D"/>
    <w:rsid w:val="009679BE"/>
    <w:rsid w:val="00970AAC"/>
    <w:rsid w:val="0097121F"/>
    <w:rsid w:val="00972B28"/>
    <w:rsid w:val="00973452"/>
    <w:rsid w:val="00974153"/>
    <w:rsid w:val="00974BF2"/>
    <w:rsid w:val="0097564F"/>
    <w:rsid w:val="00976ACD"/>
    <w:rsid w:val="00977B79"/>
    <w:rsid w:val="00977E72"/>
    <w:rsid w:val="009803E8"/>
    <w:rsid w:val="00980463"/>
    <w:rsid w:val="00980AA4"/>
    <w:rsid w:val="00980C97"/>
    <w:rsid w:val="00981A70"/>
    <w:rsid w:val="00982B7F"/>
    <w:rsid w:val="00982E1C"/>
    <w:rsid w:val="00984C70"/>
    <w:rsid w:val="00984D4F"/>
    <w:rsid w:val="00987038"/>
    <w:rsid w:val="009932E6"/>
    <w:rsid w:val="00993A1A"/>
    <w:rsid w:val="009974DD"/>
    <w:rsid w:val="00997CD1"/>
    <w:rsid w:val="009A2AC3"/>
    <w:rsid w:val="009A7AE6"/>
    <w:rsid w:val="009B0C8D"/>
    <w:rsid w:val="009B2A6C"/>
    <w:rsid w:val="009B2CAC"/>
    <w:rsid w:val="009B4159"/>
    <w:rsid w:val="009B4244"/>
    <w:rsid w:val="009B77D0"/>
    <w:rsid w:val="009C1738"/>
    <w:rsid w:val="009C1981"/>
    <w:rsid w:val="009C1D93"/>
    <w:rsid w:val="009C3682"/>
    <w:rsid w:val="009C3B6C"/>
    <w:rsid w:val="009C4737"/>
    <w:rsid w:val="009C4AA9"/>
    <w:rsid w:val="009C4B5D"/>
    <w:rsid w:val="009C5D1C"/>
    <w:rsid w:val="009C638D"/>
    <w:rsid w:val="009C64FC"/>
    <w:rsid w:val="009C7EB2"/>
    <w:rsid w:val="009D0E63"/>
    <w:rsid w:val="009D157D"/>
    <w:rsid w:val="009D1816"/>
    <w:rsid w:val="009D18E4"/>
    <w:rsid w:val="009D226F"/>
    <w:rsid w:val="009D2B64"/>
    <w:rsid w:val="009D460D"/>
    <w:rsid w:val="009D50C3"/>
    <w:rsid w:val="009D511B"/>
    <w:rsid w:val="009D67EB"/>
    <w:rsid w:val="009D7F45"/>
    <w:rsid w:val="009E173C"/>
    <w:rsid w:val="009E327E"/>
    <w:rsid w:val="009E4308"/>
    <w:rsid w:val="009E4955"/>
    <w:rsid w:val="009E62A6"/>
    <w:rsid w:val="009E7E1F"/>
    <w:rsid w:val="009F1DA8"/>
    <w:rsid w:val="009F2985"/>
    <w:rsid w:val="009F400D"/>
    <w:rsid w:val="009F4916"/>
    <w:rsid w:val="009F4C18"/>
    <w:rsid w:val="009F5142"/>
    <w:rsid w:val="009F600F"/>
    <w:rsid w:val="009F6EAF"/>
    <w:rsid w:val="00A00FAD"/>
    <w:rsid w:val="00A01068"/>
    <w:rsid w:val="00A010FF"/>
    <w:rsid w:val="00A011AD"/>
    <w:rsid w:val="00A01BC9"/>
    <w:rsid w:val="00A02184"/>
    <w:rsid w:val="00A0262F"/>
    <w:rsid w:val="00A04431"/>
    <w:rsid w:val="00A10793"/>
    <w:rsid w:val="00A10E7A"/>
    <w:rsid w:val="00A128CF"/>
    <w:rsid w:val="00A14EFC"/>
    <w:rsid w:val="00A15C8E"/>
    <w:rsid w:val="00A16371"/>
    <w:rsid w:val="00A17114"/>
    <w:rsid w:val="00A216D6"/>
    <w:rsid w:val="00A21DAF"/>
    <w:rsid w:val="00A23698"/>
    <w:rsid w:val="00A24332"/>
    <w:rsid w:val="00A24735"/>
    <w:rsid w:val="00A2500F"/>
    <w:rsid w:val="00A31292"/>
    <w:rsid w:val="00A313A2"/>
    <w:rsid w:val="00A31650"/>
    <w:rsid w:val="00A3221F"/>
    <w:rsid w:val="00A3429C"/>
    <w:rsid w:val="00A357A2"/>
    <w:rsid w:val="00A35A24"/>
    <w:rsid w:val="00A372F6"/>
    <w:rsid w:val="00A411FA"/>
    <w:rsid w:val="00A44696"/>
    <w:rsid w:val="00A45BE4"/>
    <w:rsid w:val="00A46623"/>
    <w:rsid w:val="00A50A62"/>
    <w:rsid w:val="00A527CD"/>
    <w:rsid w:val="00A53E08"/>
    <w:rsid w:val="00A541BE"/>
    <w:rsid w:val="00A5497D"/>
    <w:rsid w:val="00A62442"/>
    <w:rsid w:val="00A625C6"/>
    <w:rsid w:val="00A63241"/>
    <w:rsid w:val="00A6412F"/>
    <w:rsid w:val="00A673C4"/>
    <w:rsid w:val="00A67ECC"/>
    <w:rsid w:val="00A7196C"/>
    <w:rsid w:val="00A7298C"/>
    <w:rsid w:val="00A73FDC"/>
    <w:rsid w:val="00A74079"/>
    <w:rsid w:val="00A74BBD"/>
    <w:rsid w:val="00A750C3"/>
    <w:rsid w:val="00A772CA"/>
    <w:rsid w:val="00A7741B"/>
    <w:rsid w:val="00A7790F"/>
    <w:rsid w:val="00A77B6C"/>
    <w:rsid w:val="00A8005F"/>
    <w:rsid w:val="00A8391B"/>
    <w:rsid w:val="00A839DF"/>
    <w:rsid w:val="00A839FB"/>
    <w:rsid w:val="00A8406E"/>
    <w:rsid w:val="00A84215"/>
    <w:rsid w:val="00A8718C"/>
    <w:rsid w:val="00A90ACA"/>
    <w:rsid w:val="00A927E3"/>
    <w:rsid w:val="00A937CC"/>
    <w:rsid w:val="00A93F1D"/>
    <w:rsid w:val="00A96133"/>
    <w:rsid w:val="00AA121B"/>
    <w:rsid w:val="00AA1379"/>
    <w:rsid w:val="00AA1950"/>
    <w:rsid w:val="00AA295D"/>
    <w:rsid w:val="00AA3CDB"/>
    <w:rsid w:val="00AA5C35"/>
    <w:rsid w:val="00AA6324"/>
    <w:rsid w:val="00AA6D7B"/>
    <w:rsid w:val="00AA7DDC"/>
    <w:rsid w:val="00AB10E2"/>
    <w:rsid w:val="00AB6B99"/>
    <w:rsid w:val="00AC05DB"/>
    <w:rsid w:val="00AC0876"/>
    <w:rsid w:val="00AC18D1"/>
    <w:rsid w:val="00AC365D"/>
    <w:rsid w:val="00AC5C63"/>
    <w:rsid w:val="00AC6A28"/>
    <w:rsid w:val="00AC7EF6"/>
    <w:rsid w:val="00AD1E5A"/>
    <w:rsid w:val="00AD1EAF"/>
    <w:rsid w:val="00AD2B88"/>
    <w:rsid w:val="00AD2FEF"/>
    <w:rsid w:val="00AD5C1F"/>
    <w:rsid w:val="00AE0AEB"/>
    <w:rsid w:val="00AE50E3"/>
    <w:rsid w:val="00AE58D3"/>
    <w:rsid w:val="00AE67F1"/>
    <w:rsid w:val="00AE69D3"/>
    <w:rsid w:val="00AE6D4A"/>
    <w:rsid w:val="00AE7A6D"/>
    <w:rsid w:val="00AF21F2"/>
    <w:rsid w:val="00AF27F2"/>
    <w:rsid w:val="00AF5130"/>
    <w:rsid w:val="00AF5B9A"/>
    <w:rsid w:val="00B05BEA"/>
    <w:rsid w:val="00B071D8"/>
    <w:rsid w:val="00B1062F"/>
    <w:rsid w:val="00B11416"/>
    <w:rsid w:val="00B11BBA"/>
    <w:rsid w:val="00B12C10"/>
    <w:rsid w:val="00B12E18"/>
    <w:rsid w:val="00B15828"/>
    <w:rsid w:val="00B17CC9"/>
    <w:rsid w:val="00B17E52"/>
    <w:rsid w:val="00B2107B"/>
    <w:rsid w:val="00B21151"/>
    <w:rsid w:val="00B21CC6"/>
    <w:rsid w:val="00B242D0"/>
    <w:rsid w:val="00B24B8F"/>
    <w:rsid w:val="00B25F86"/>
    <w:rsid w:val="00B27162"/>
    <w:rsid w:val="00B30888"/>
    <w:rsid w:val="00B30927"/>
    <w:rsid w:val="00B3187B"/>
    <w:rsid w:val="00B3279A"/>
    <w:rsid w:val="00B32BB6"/>
    <w:rsid w:val="00B33016"/>
    <w:rsid w:val="00B3379D"/>
    <w:rsid w:val="00B33C75"/>
    <w:rsid w:val="00B36EA3"/>
    <w:rsid w:val="00B44502"/>
    <w:rsid w:val="00B4520E"/>
    <w:rsid w:val="00B47510"/>
    <w:rsid w:val="00B4791C"/>
    <w:rsid w:val="00B505BB"/>
    <w:rsid w:val="00B54E36"/>
    <w:rsid w:val="00B56B81"/>
    <w:rsid w:val="00B56D6B"/>
    <w:rsid w:val="00B57009"/>
    <w:rsid w:val="00B604C0"/>
    <w:rsid w:val="00B61F5B"/>
    <w:rsid w:val="00B64B9E"/>
    <w:rsid w:val="00B65350"/>
    <w:rsid w:val="00B66DF1"/>
    <w:rsid w:val="00B716DD"/>
    <w:rsid w:val="00B73738"/>
    <w:rsid w:val="00B74355"/>
    <w:rsid w:val="00B754F8"/>
    <w:rsid w:val="00B75934"/>
    <w:rsid w:val="00B8104D"/>
    <w:rsid w:val="00B8120A"/>
    <w:rsid w:val="00B817F6"/>
    <w:rsid w:val="00B8309A"/>
    <w:rsid w:val="00B83CAD"/>
    <w:rsid w:val="00B843FB"/>
    <w:rsid w:val="00B8456D"/>
    <w:rsid w:val="00B8467B"/>
    <w:rsid w:val="00B8581F"/>
    <w:rsid w:val="00B86BDE"/>
    <w:rsid w:val="00B87E1C"/>
    <w:rsid w:val="00B90D26"/>
    <w:rsid w:val="00B930B7"/>
    <w:rsid w:val="00B932A7"/>
    <w:rsid w:val="00B9707A"/>
    <w:rsid w:val="00B974A1"/>
    <w:rsid w:val="00B97662"/>
    <w:rsid w:val="00B97A49"/>
    <w:rsid w:val="00BA0AA8"/>
    <w:rsid w:val="00BA579A"/>
    <w:rsid w:val="00BA57DC"/>
    <w:rsid w:val="00BA5B27"/>
    <w:rsid w:val="00BA63ED"/>
    <w:rsid w:val="00BA7234"/>
    <w:rsid w:val="00BB0204"/>
    <w:rsid w:val="00BB118A"/>
    <w:rsid w:val="00BB2722"/>
    <w:rsid w:val="00BB2993"/>
    <w:rsid w:val="00BB5B4A"/>
    <w:rsid w:val="00BB6517"/>
    <w:rsid w:val="00BB7CB5"/>
    <w:rsid w:val="00BC04B0"/>
    <w:rsid w:val="00BC086F"/>
    <w:rsid w:val="00BC1ADA"/>
    <w:rsid w:val="00BC272D"/>
    <w:rsid w:val="00BC2AD9"/>
    <w:rsid w:val="00BC417A"/>
    <w:rsid w:val="00BC5182"/>
    <w:rsid w:val="00BC5577"/>
    <w:rsid w:val="00BC558D"/>
    <w:rsid w:val="00BC58B0"/>
    <w:rsid w:val="00BD31B7"/>
    <w:rsid w:val="00BD3CA5"/>
    <w:rsid w:val="00BD4996"/>
    <w:rsid w:val="00BD4A22"/>
    <w:rsid w:val="00BD4DAB"/>
    <w:rsid w:val="00BD5BE0"/>
    <w:rsid w:val="00BD7F99"/>
    <w:rsid w:val="00BE09D4"/>
    <w:rsid w:val="00BE2F85"/>
    <w:rsid w:val="00BE3701"/>
    <w:rsid w:val="00BE3D54"/>
    <w:rsid w:val="00BE4155"/>
    <w:rsid w:val="00BE4B6C"/>
    <w:rsid w:val="00BE4E23"/>
    <w:rsid w:val="00BE5F90"/>
    <w:rsid w:val="00BE643D"/>
    <w:rsid w:val="00BE70F7"/>
    <w:rsid w:val="00BE7CCD"/>
    <w:rsid w:val="00BF051A"/>
    <w:rsid w:val="00BF225B"/>
    <w:rsid w:val="00BF3EE5"/>
    <w:rsid w:val="00BF4269"/>
    <w:rsid w:val="00BF5BD5"/>
    <w:rsid w:val="00BF5FDC"/>
    <w:rsid w:val="00BF7F17"/>
    <w:rsid w:val="00C0290E"/>
    <w:rsid w:val="00C02CC2"/>
    <w:rsid w:val="00C032E0"/>
    <w:rsid w:val="00C0474F"/>
    <w:rsid w:val="00C04909"/>
    <w:rsid w:val="00C0600E"/>
    <w:rsid w:val="00C06467"/>
    <w:rsid w:val="00C1185D"/>
    <w:rsid w:val="00C11F92"/>
    <w:rsid w:val="00C13FFA"/>
    <w:rsid w:val="00C169B1"/>
    <w:rsid w:val="00C20204"/>
    <w:rsid w:val="00C206E8"/>
    <w:rsid w:val="00C226CC"/>
    <w:rsid w:val="00C23770"/>
    <w:rsid w:val="00C26C16"/>
    <w:rsid w:val="00C322F1"/>
    <w:rsid w:val="00C33136"/>
    <w:rsid w:val="00C414E3"/>
    <w:rsid w:val="00C43882"/>
    <w:rsid w:val="00C45C41"/>
    <w:rsid w:val="00C5025D"/>
    <w:rsid w:val="00C52A9F"/>
    <w:rsid w:val="00C55E43"/>
    <w:rsid w:val="00C561BA"/>
    <w:rsid w:val="00C6092C"/>
    <w:rsid w:val="00C60BB3"/>
    <w:rsid w:val="00C6229D"/>
    <w:rsid w:val="00C6295F"/>
    <w:rsid w:val="00C63146"/>
    <w:rsid w:val="00C64DC4"/>
    <w:rsid w:val="00C65F8A"/>
    <w:rsid w:val="00C66377"/>
    <w:rsid w:val="00C67426"/>
    <w:rsid w:val="00C677AA"/>
    <w:rsid w:val="00C71653"/>
    <w:rsid w:val="00C72706"/>
    <w:rsid w:val="00C72D11"/>
    <w:rsid w:val="00C739B7"/>
    <w:rsid w:val="00C74FC3"/>
    <w:rsid w:val="00C80836"/>
    <w:rsid w:val="00C80A07"/>
    <w:rsid w:val="00C80DB6"/>
    <w:rsid w:val="00C8150F"/>
    <w:rsid w:val="00C81EB9"/>
    <w:rsid w:val="00C823D6"/>
    <w:rsid w:val="00C83784"/>
    <w:rsid w:val="00C900E5"/>
    <w:rsid w:val="00C918EF"/>
    <w:rsid w:val="00C949FD"/>
    <w:rsid w:val="00C94B4A"/>
    <w:rsid w:val="00C94C52"/>
    <w:rsid w:val="00C951A6"/>
    <w:rsid w:val="00CA2A4E"/>
    <w:rsid w:val="00CA68EE"/>
    <w:rsid w:val="00CB04A6"/>
    <w:rsid w:val="00CB16EB"/>
    <w:rsid w:val="00CB18F3"/>
    <w:rsid w:val="00CB40EC"/>
    <w:rsid w:val="00CB439F"/>
    <w:rsid w:val="00CB52EA"/>
    <w:rsid w:val="00CB587E"/>
    <w:rsid w:val="00CB5C71"/>
    <w:rsid w:val="00CB5D2C"/>
    <w:rsid w:val="00CB724E"/>
    <w:rsid w:val="00CC0473"/>
    <w:rsid w:val="00CC0BAA"/>
    <w:rsid w:val="00CC24AE"/>
    <w:rsid w:val="00CC2D4E"/>
    <w:rsid w:val="00CC3EBE"/>
    <w:rsid w:val="00CC654B"/>
    <w:rsid w:val="00CC6D43"/>
    <w:rsid w:val="00CC715C"/>
    <w:rsid w:val="00CC71D4"/>
    <w:rsid w:val="00CC7455"/>
    <w:rsid w:val="00CD1337"/>
    <w:rsid w:val="00CD1B6E"/>
    <w:rsid w:val="00CD27D3"/>
    <w:rsid w:val="00CD460F"/>
    <w:rsid w:val="00CD4F23"/>
    <w:rsid w:val="00CD77E6"/>
    <w:rsid w:val="00CE09F9"/>
    <w:rsid w:val="00CE1389"/>
    <w:rsid w:val="00CE29A3"/>
    <w:rsid w:val="00CE3D7A"/>
    <w:rsid w:val="00CE409C"/>
    <w:rsid w:val="00CE6B13"/>
    <w:rsid w:val="00CE72A3"/>
    <w:rsid w:val="00CE7AA6"/>
    <w:rsid w:val="00CF018A"/>
    <w:rsid w:val="00CF0942"/>
    <w:rsid w:val="00CF1676"/>
    <w:rsid w:val="00CF2710"/>
    <w:rsid w:val="00CF27BE"/>
    <w:rsid w:val="00CF476B"/>
    <w:rsid w:val="00CF6AB0"/>
    <w:rsid w:val="00CF6AF7"/>
    <w:rsid w:val="00CF6F35"/>
    <w:rsid w:val="00D01075"/>
    <w:rsid w:val="00D01EC5"/>
    <w:rsid w:val="00D02C38"/>
    <w:rsid w:val="00D02E79"/>
    <w:rsid w:val="00D04F2F"/>
    <w:rsid w:val="00D06677"/>
    <w:rsid w:val="00D1096E"/>
    <w:rsid w:val="00D11420"/>
    <w:rsid w:val="00D1142A"/>
    <w:rsid w:val="00D12435"/>
    <w:rsid w:val="00D12B0F"/>
    <w:rsid w:val="00D13507"/>
    <w:rsid w:val="00D1397D"/>
    <w:rsid w:val="00D14FD2"/>
    <w:rsid w:val="00D162D4"/>
    <w:rsid w:val="00D1631C"/>
    <w:rsid w:val="00D167F3"/>
    <w:rsid w:val="00D209A5"/>
    <w:rsid w:val="00D21F4B"/>
    <w:rsid w:val="00D24580"/>
    <w:rsid w:val="00D30CD9"/>
    <w:rsid w:val="00D31658"/>
    <w:rsid w:val="00D31F29"/>
    <w:rsid w:val="00D32763"/>
    <w:rsid w:val="00D3294E"/>
    <w:rsid w:val="00D3489A"/>
    <w:rsid w:val="00D3492F"/>
    <w:rsid w:val="00D35A75"/>
    <w:rsid w:val="00D40D5A"/>
    <w:rsid w:val="00D4382F"/>
    <w:rsid w:val="00D43D5A"/>
    <w:rsid w:val="00D44BC4"/>
    <w:rsid w:val="00D46DAD"/>
    <w:rsid w:val="00D47937"/>
    <w:rsid w:val="00D506C2"/>
    <w:rsid w:val="00D50CD5"/>
    <w:rsid w:val="00D51335"/>
    <w:rsid w:val="00D53942"/>
    <w:rsid w:val="00D55CA0"/>
    <w:rsid w:val="00D56A53"/>
    <w:rsid w:val="00D575E6"/>
    <w:rsid w:val="00D6177F"/>
    <w:rsid w:val="00D63899"/>
    <w:rsid w:val="00D64A14"/>
    <w:rsid w:val="00D66586"/>
    <w:rsid w:val="00D670AA"/>
    <w:rsid w:val="00D70400"/>
    <w:rsid w:val="00D70EF5"/>
    <w:rsid w:val="00D72965"/>
    <w:rsid w:val="00D73106"/>
    <w:rsid w:val="00D75FCF"/>
    <w:rsid w:val="00D76BBD"/>
    <w:rsid w:val="00D7763C"/>
    <w:rsid w:val="00D83469"/>
    <w:rsid w:val="00D843E2"/>
    <w:rsid w:val="00D90951"/>
    <w:rsid w:val="00D910A7"/>
    <w:rsid w:val="00D94782"/>
    <w:rsid w:val="00D949A5"/>
    <w:rsid w:val="00D95435"/>
    <w:rsid w:val="00D95653"/>
    <w:rsid w:val="00D96760"/>
    <w:rsid w:val="00D96ABC"/>
    <w:rsid w:val="00D97A2B"/>
    <w:rsid w:val="00DA1E13"/>
    <w:rsid w:val="00DA26AE"/>
    <w:rsid w:val="00DA4832"/>
    <w:rsid w:val="00DA4910"/>
    <w:rsid w:val="00DA5D0F"/>
    <w:rsid w:val="00DB16C6"/>
    <w:rsid w:val="00DB1EB1"/>
    <w:rsid w:val="00DB5B24"/>
    <w:rsid w:val="00DB5DAC"/>
    <w:rsid w:val="00DB64EC"/>
    <w:rsid w:val="00DB6C15"/>
    <w:rsid w:val="00DB7172"/>
    <w:rsid w:val="00DB7A94"/>
    <w:rsid w:val="00DC1051"/>
    <w:rsid w:val="00DC13F5"/>
    <w:rsid w:val="00DC312C"/>
    <w:rsid w:val="00DC626E"/>
    <w:rsid w:val="00DC62A6"/>
    <w:rsid w:val="00DC6431"/>
    <w:rsid w:val="00DC73AD"/>
    <w:rsid w:val="00DD02CF"/>
    <w:rsid w:val="00DD0856"/>
    <w:rsid w:val="00DD20FF"/>
    <w:rsid w:val="00DD2BC3"/>
    <w:rsid w:val="00DD3B6D"/>
    <w:rsid w:val="00DD7A7F"/>
    <w:rsid w:val="00DE0F46"/>
    <w:rsid w:val="00DE3D34"/>
    <w:rsid w:val="00DE42BA"/>
    <w:rsid w:val="00DF04B8"/>
    <w:rsid w:val="00DF1498"/>
    <w:rsid w:val="00DF2D47"/>
    <w:rsid w:val="00DF30B0"/>
    <w:rsid w:val="00DF3214"/>
    <w:rsid w:val="00DF3AA0"/>
    <w:rsid w:val="00DF3D12"/>
    <w:rsid w:val="00DF6542"/>
    <w:rsid w:val="00DF6B41"/>
    <w:rsid w:val="00DF6F0D"/>
    <w:rsid w:val="00DF6F53"/>
    <w:rsid w:val="00E0175B"/>
    <w:rsid w:val="00E01EEE"/>
    <w:rsid w:val="00E02644"/>
    <w:rsid w:val="00E0358E"/>
    <w:rsid w:val="00E06871"/>
    <w:rsid w:val="00E074E0"/>
    <w:rsid w:val="00E07C89"/>
    <w:rsid w:val="00E10E4E"/>
    <w:rsid w:val="00E11ADF"/>
    <w:rsid w:val="00E12515"/>
    <w:rsid w:val="00E13E4C"/>
    <w:rsid w:val="00E166A3"/>
    <w:rsid w:val="00E17B1F"/>
    <w:rsid w:val="00E20023"/>
    <w:rsid w:val="00E2005B"/>
    <w:rsid w:val="00E21708"/>
    <w:rsid w:val="00E23722"/>
    <w:rsid w:val="00E23BC6"/>
    <w:rsid w:val="00E24A1C"/>
    <w:rsid w:val="00E26FB9"/>
    <w:rsid w:val="00E31615"/>
    <w:rsid w:val="00E31844"/>
    <w:rsid w:val="00E3599D"/>
    <w:rsid w:val="00E35BDF"/>
    <w:rsid w:val="00E3629F"/>
    <w:rsid w:val="00E368A2"/>
    <w:rsid w:val="00E40271"/>
    <w:rsid w:val="00E403C8"/>
    <w:rsid w:val="00E40DE8"/>
    <w:rsid w:val="00E40F25"/>
    <w:rsid w:val="00E43E44"/>
    <w:rsid w:val="00E4555E"/>
    <w:rsid w:val="00E46EC3"/>
    <w:rsid w:val="00E479B0"/>
    <w:rsid w:val="00E506F0"/>
    <w:rsid w:val="00E50BD4"/>
    <w:rsid w:val="00E51051"/>
    <w:rsid w:val="00E51D8A"/>
    <w:rsid w:val="00E526C2"/>
    <w:rsid w:val="00E53171"/>
    <w:rsid w:val="00E5739F"/>
    <w:rsid w:val="00E61206"/>
    <w:rsid w:val="00E62BC4"/>
    <w:rsid w:val="00E64254"/>
    <w:rsid w:val="00E66726"/>
    <w:rsid w:val="00E67520"/>
    <w:rsid w:val="00E67718"/>
    <w:rsid w:val="00E701FC"/>
    <w:rsid w:val="00E7250A"/>
    <w:rsid w:val="00E7407C"/>
    <w:rsid w:val="00E7454E"/>
    <w:rsid w:val="00E76073"/>
    <w:rsid w:val="00E76E1D"/>
    <w:rsid w:val="00E803AA"/>
    <w:rsid w:val="00E80D3C"/>
    <w:rsid w:val="00E83597"/>
    <w:rsid w:val="00E83DEB"/>
    <w:rsid w:val="00E846CD"/>
    <w:rsid w:val="00E8498B"/>
    <w:rsid w:val="00E8562F"/>
    <w:rsid w:val="00E91439"/>
    <w:rsid w:val="00E91FB3"/>
    <w:rsid w:val="00E92511"/>
    <w:rsid w:val="00E92F8E"/>
    <w:rsid w:val="00E95001"/>
    <w:rsid w:val="00E96A8B"/>
    <w:rsid w:val="00E97446"/>
    <w:rsid w:val="00EA07B5"/>
    <w:rsid w:val="00EA0ED3"/>
    <w:rsid w:val="00EA1EAA"/>
    <w:rsid w:val="00EA200D"/>
    <w:rsid w:val="00EA3DDF"/>
    <w:rsid w:val="00EA3E60"/>
    <w:rsid w:val="00EA44DE"/>
    <w:rsid w:val="00EA57A2"/>
    <w:rsid w:val="00EA5FC0"/>
    <w:rsid w:val="00EA7B2D"/>
    <w:rsid w:val="00EB1949"/>
    <w:rsid w:val="00EB271D"/>
    <w:rsid w:val="00EB2EAC"/>
    <w:rsid w:val="00EB6529"/>
    <w:rsid w:val="00EB7325"/>
    <w:rsid w:val="00EC1442"/>
    <w:rsid w:val="00EC2732"/>
    <w:rsid w:val="00EC6549"/>
    <w:rsid w:val="00EC6DAB"/>
    <w:rsid w:val="00EC7D18"/>
    <w:rsid w:val="00ED20E5"/>
    <w:rsid w:val="00ED29F1"/>
    <w:rsid w:val="00ED6C86"/>
    <w:rsid w:val="00EE00C1"/>
    <w:rsid w:val="00EE06AB"/>
    <w:rsid w:val="00EE0A2B"/>
    <w:rsid w:val="00EE244F"/>
    <w:rsid w:val="00EE3A38"/>
    <w:rsid w:val="00EE468C"/>
    <w:rsid w:val="00EE5771"/>
    <w:rsid w:val="00EE5D10"/>
    <w:rsid w:val="00EE6529"/>
    <w:rsid w:val="00EE7928"/>
    <w:rsid w:val="00EF0D03"/>
    <w:rsid w:val="00EF2085"/>
    <w:rsid w:val="00EF26DB"/>
    <w:rsid w:val="00EF4AF9"/>
    <w:rsid w:val="00EF5AC6"/>
    <w:rsid w:val="00EF6774"/>
    <w:rsid w:val="00EF7050"/>
    <w:rsid w:val="00EF7319"/>
    <w:rsid w:val="00F02F37"/>
    <w:rsid w:val="00F03F91"/>
    <w:rsid w:val="00F04F42"/>
    <w:rsid w:val="00F114DF"/>
    <w:rsid w:val="00F11EAB"/>
    <w:rsid w:val="00F12BCE"/>
    <w:rsid w:val="00F16107"/>
    <w:rsid w:val="00F20521"/>
    <w:rsid w:val="00F221D0"/>
    <w:rsid w:val="00F24FF9"/>
    <w:rsid w:val="00F25BB0"/>
    <w:rsid w:val="00F264E9"/>
    <w:rsid w:val="00F278B1"/>
    <w:rsid w:val="00F304A6"/>
    <w:rsid w:val="00F310EF"/>
    <w:rsid w:val="00F3313B"/>
    <w:rsid w:val="00F33525"/>
    <w:rsid w:val="00F341C4"/>
    <w:rsid w:val="00F35C4B"/>
    <w:rsid w:val="00F36BAE"/>
    <w:rsid w:val="00F379A0"/>
    <w:rsid w:val="00F41FA7"/>
    <w:rsid w:val="00F428BB"/>
    <w:rsid w:val="00F43941"/>
    <w:rsid w:val="00F44100"/>
    <w:rsid w:val="00F505AE"/>
    <w:rsid w:val="00F5069C"/>
    <w:rsid w:val="00F51503"/>
    <w:rsid w:val="00F517D4"/>
    <w:rsid w:val="00F52968"/>
    <w:rsid w:val="00F5452C"/>
    <w:rsid w:val="00F61736"/>
    <w:rsid w:val="00F626FF"/>
    <w:rsid w:val="00F62E0C"/>
    <w:rsid w:val="00F6370D"/>
    <w:rsid w:val="00F659A1"/>
    <w:rsid w:val="00F65EC3"/>
    <w:rsid w:val="00F66A83"/>
    <w:rsid w:val="00F67229"/>
    <w:rsid w:val="00F67553"/>
    <w:rsid w:val="00F676ED"/>
    <w:rsid w:val="00F73B62"/>
    <w:rsid w:val="00F772C2"/>
    <w:rsid w:val="00F81FE3"/>
    <w:rsid w:val="00F8368E"/>
    <w:rsid w:val="00F84C9E"/>
    <w:rsid w:val="00F858F6"/>
    <w:rsid w:val="00F862D4"/>
    <w:rsid w:val="00F86B0C"/>
    <w:rsid w:val="00F906B7"/>
    <w:rsid w:val="00F912B3"/>
    <w:rsid w:val="00F915AF"/>
    <w:rsid w:val="00F9294D"/>
    <w:rsid w:val="00FA01F2"/>
    <w:rsid w:val="00FA11C1"/>
    <w:rsid w:val="00FA19F0"/>
    <w:rsid w:val="00FA1E0F"/>
    <w:rsid w:val="00FA2980"/>
    <w:rsid w:val="00FA2E65"/>
    <w:rsid w:val="00FA2EAB"/>
    <w:rsid w:val="00FA3752"/>
    <w:rsid w:val="00FA638F"/>
    <w:rsid w:val="00FA69B1"/>
    <w:rsid w:val="00FA765B"/>
    <w:rsid w:val="00FA7A5D"/>
    <w:rsid w:val="00FB09FA"/>
    <w:rsid w:val="00FB37F6"/>
    <w:rsid w:val="00FB47B4"/>
    <w:rsid w:val="00FB4956"/>
    <w:rsid w:val="00FB4F35"/>
    <w:rsid w:val="00FB6282"/>
    <w:rsid w:val="00FB6BA5"/>
    <w:rsid w:val="00FC0337"/>
    <w:rsid w:val="00FC2892"/>
    <w:rsid w:val="00FC2C4B"/>
    <w:rsid w:val="00FC45CE"/>
    <w:rsid w:val="00FC513E"/>
    <w:rsid w:val="00FC5D7C"/>
    <w:rsid w:val="00FC5F53"/>
    <w:rsid w:val="00FC6B34"/>
    <w:rsid w:val="00FD2C66"/>
    <w:rsid w:val="00FD33FA"/>
    <w:rsid w:val="00FD3E91"/>
    <w:rsid w:val="00FD44DB"/>
    <w:rsid w:val="00FD56FD"/>
    <w:rsid w:val="00FD5F0F"/>
    <w:rsid w:val="00FE0619"/>
    <w:rsid w:val="00FE1E6D"/>
    <w:rsid w:val="00FE478F"/>
    <w:rsid w:val="00FE588B"/>
    <w:rsid w:val="00FE5CDB"/>
    <w:rsid w:val="00FE5EBF"/>
    <w:rsid w:val="00FE6E58"/>
    <w:rsid w:val="00FF0703"/>
    <w:rsid w:val="00FF0A5C"/>
    <w:rsid w:val="00FF342A"/>
    <w:rsid w:val="00FF3A13"/>
    <w:rsid w:val="00FF4445"/>
    <w:rsid w:val="00FF6A63"/>
    <w:rsid w:val="00FF6E3D"/>
    <w:rsid w:val="00FF7E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4E2DD62"/>
  <w15:docId w15:val="{801ABD26-8F9B-4780-BDFA-064E3E3A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DB6"/>
    <w:pPr>
      <w:jc w:val="both"/>
    </w:pPr>
    <w:rPr>
      <w:sz w:val="24"/>
      <w:szCs w:val="24"/>
    </w:rPr>
  </w:style>
  <w:style w:type="paragraph" w:styleId="Titre1">
    <w:name w:val="heading 1"/>
    <w:aliases w:val="Titre 1 Article 1,Article 1,Section Heading,1titre,1titre1,1titre2,1titre3,1titre4,1titre5,1titre6,Titre : normal+police 18 points,gras,GSA1,Titre a,Titre 11,t1.T1.Titre 1,t1,t1.T1,1titre7,1titre11,1titre21,1titre31,1titre41,1titre51,1titre61"/>
    <w:basedOn w:val="Normal"/>
    <w:next w:val="Normal"/>
    <w:link w:val="Titre1Car"/>
    <w:qFormat/>
    <w:rsid w:val="003B2EAB"/>
    <w:pPr>
      <w:keepNext/>
      <w:numPr>
        <w:numId w:val="1"/>
      </w:numPr>
      <w:shd w:val="clear" w:color="auto" w:fill="B8CCE4" w:themeFill="accent1" w:themeFillTint="66"/>
      <w:spacing w:before="240" w:after="120"/>
      <w:outlineLvl w:val="0"/>
    </w:pPr>
    <w:rPr>
      <w:rFonts w:ascii="Verdana" w:hAnsi="Verdana" w:cs="Arial"/>
      <w:b/>
      <w:bCs/>
      <w:caps/>
      <w:kern w:val="28"/>
      <w:sz w:val="20"/>
      <w:szCs w:val="20"/>
    </w:rPr>
  </w:style>
  <w:style w:type="paragraph" w:styleId="Titre2">
    <w:name w:val="heading 2"/>
    <w:aliases w:val="Titre 2 §1,§1,Titre 1b,Niveau 1 1,H2,H21,chapitre 1.1,Titre 1.1,Überschrift 2 Anhang,Überschrift 2 Anhang1,Überschrift 2 Anhang2,Überschrift 2 Anhang11,Überschrift 2 Anhang21,heading 2,h2"/>
    <w:basedOn w:val="Normal"/>
    <w:next w:val="Normal"/>
    <w:link w:val="Titre2Car"/>
    <w:qFormat/>
    <w:rsid w:val="00E62BC4"/>
    <w:pPr>
      <w:keepNext/>
      <w:numPr>
        <w:ilvl w:val="1"/>
        <w:numId w:val="1"/>
      </w:numPr>
      <w:spacing w:before="240" w:after="60"/>
      <w:outlineLvl w:val="1"/>
    </w:pPr>
    <w:rPr>
      <w:rFonts w:ascii="Verdana" w:hAnsi="Verdana" w:cs="Arial"/>
      <w:b/>
      <w:bCs/>
      <w:iCs/>
      <w:smallCaps/>
      <w:sz w:val="20"/>
      <w:szCs w:val="20"/>
    </w:rPr>
  </w:style>
  <w:style w:type="paragraph" w:styleId="Titre3">
    <w:name w:val="heading 3"/>
    <w:aliases w:val="Niveau 1 1 1"/>
    <w:basedOn w:val="Normal"/>
    <w:next w:val="Normal"/>
    <w:qFormat/>
    <w:rsid w:val="000D38D1"/>
    <w:pPr>
      <w:keepNext/>
      <w:numPr>
        <w:ilvl w:val="2"/>
        <w:numId w:val="1"/>
      </w:numPr>
      <w:spacing w:before="240" w:after="60"/>
      <w:outlineLvl w:val="2"/>
    </w:pPr>
    <w:rPr>
      <w:rFonts w:ascii="Verdana" w:hAnsi="Verdana" w:cs="Arial"/>
      <w:b/>
      <w:i/>
      <w:sz w:val="20"/>
      <w:szCs w:val="20"/>
    </w:rPr>
  </w:style>
  <w:style w:type="paragraph" w:styleId="Titre4">
    <w:name w:val="heading 4"/>
    <w:basedOn w:val="Normal"/>
    <w:next w:val="Normal"/>
    <w:qFormat/>
    <w:pPr>
      <w:keepNext/>
      <w:numPr>
        <w:ilvl w:val="3"/>
        <w:numId w:val="1"/>
      </w:numPr>
      <w:spacing w:before="240" w:after="60"/>
      <w:outlineLvl w:val="3"/>
    </w:pPr>
    <w:rPr>
      <w:b/>
      <w:bCs/>
      <w:sz w:val="28"/>
      <w:szCs w:val="28"/>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paragraph" w:styleId="Titre6">
    <w:name w:val="heading 6"/>
    <w:basedOn w:val="Normal"/>
    <w:next w:val="Normal"/>
    <w:qFormat/>
    <w:pPr>
      <w:keepNext/>
      <w:numPr>
        <w:ilvl w:val="5"/>
        <w:numId w:val="1"/>
      </w:numPr>
      <w:tabs>
        <w:tab w:val="left" w:pos="1843"/>
        <w:tab w:val="left" w:pos="8505"/>
      </w:tabs>
      <w:spacing w:line="240" w:lineRule="exact"/>
      <w:jc w:val="center"/>
      <w:outlineLvl w:val="5"/>
    </w:pPr>
    <w:rPr>
      <w:rFonts w:ascii="Tahoma" w:hAnsi="Tahoma" w:cs="Tahoma"/>
      <w:b/>
      <w:bCs/>
      <w:sz w:val="28"/>
      <w:szCs w:val="28"/>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Section Heading Car,1titre Car,1titre1 Car,1titre2 Car,1titre3 Car,1titre4 Car,1titre5 Car,1titre6 Car,Titre : normal+police 18 points Car,gras Car,GSA1 Car,Titre a Car,Titre 11 Car,t1.T1.Titre 1 Car"/>
    <w:basedOn w:val="Policepardfaut"/>
    <w:link w:val="Titre1"/>
    <w:rsid w:val="003B2EAB"/>
    <w:rPr>
      <w:rFonts w:ascii="Verdana" w:hAnsi="Verdana" w:cs="Arial"/>
      <w:b/>
      <w:bCs/>
      <w:caps/>
      <w:kern w:val="28"/>
      <w:shd w:val="clear" w:color="auto" w:fill="B8CCE4" w:themeFill="accent1" w:themeFillTint="66"/>
    </w:rPr>
  </w:style>
  <w:style w:type="character" w:customStyle="1" w:styleId="Titre2Car">
    <w:name w:val="Titre 2 Car"/>
    <w:aliases w:val="Titre 2 §1 Car,§1 Car,Titre 1b Car,Niveau 1 1 Car,H2 Car,H21 Car,chapitre 1.1 Car,Titre 1.1 Car,Überschrift 2 Anhang Car,Überschrift 2 Anhang1 Car,Überschrift 2 Anhang2 Car,Überschrift 2 Anhang11 Car,Überschrift 2 Anhang21 Car,heading 2 Car"/>
    <w:basedOn w:val="Policepardfaut"/>
    <w:link w:val="Titre2"/>
    <w:rsid w:val="00E62BC4"/>
    <w:rPr>
      <w:rFonts w:ascii="Verdana" w:hAnsi="Verdana" w:cs="Arial"/>
      <w:b/>
      <w:bCs/>
      <w:iCs/>
      <w:smallCaps/>
    </w:rPr>
  </w:style>
  <w:style w:type="paragraph" w:styleId="En-tte">
    <w:name w:val="header"/>
    <w:aliases w:val="En-tête 2,En-tête1,E.e"/>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rPr>
      <w:sz w:val="20"/>
      <w:szCs w:val="20"/>
    </w:rPr>
  </w:style>
  <w:style w:type="character" w:customStyle="1" w:styleId="PieddepageCar">
    <w:name w:val="Pied de page Car"/>
    <w:basedOn w:val="Policepardfaut"/>
    <w:link w:val="Pieddepage"/>
    <w:uiPriority w:val="99"/>
    <w:rsid w:val="00692B53"/>
    <w:rPr>
      <w:lang w:val="fr-FR" w:eastAsia="fr-FR" w:bidi="ar-SA"/>
    </w:rPr>
  </w:style>
  <w:style w:type="paragraph" w:styleId="TM1">
    <w:name w:val="toc 1"/>
    <w:basedOn w:val="Normal"/>
    <w:next w:val="Normal"/>
    <w:autoRedefine/>
    <w:uiPriority w:val="39"/>
    <w:rsid w:val="00865737"/>
    <w:pPr>
      <w:tabs>
        <w:tab w:val="right" w:leader="dot" w:pos="9070"/>
      </w:tabs>
      <w:spacing w:before="120" w:after="120"/>
      <w:jc w:val="left"/>
    </w:pPr>
    <w:rPr>
      <w:rFonts w:ascii="Verdana" w:hAnsi="Verdana" w:cs="Arial"/>
      <w:b/>
      <w:bCs/>
      <w:caps/>
      <w:noProof/>
      <w:sz w:val="20"/>
      <w:szCs w:val="20"/>
    </w:rPr>
  </w:style>
  <w:style w:type="paragraph" w:styleId="TM2">
    <w:name w:val="toc 2"/>
    <w:basedOn w:val="Normal"/>
    <w:next w:val="Normal"/>
    <w:autoRedefine/>
    <w:uiPriority w:val="39"/>
    <w:pPr>
      <w:tabs>
        <w:tab w:val="right" w:leader="dot" w:pos="9070"/>
      </w:tabs>
      <w:ind w:left="240"/>
      <w:jc w:val="left"/>
    </w:pPr>
    <w:rPr>
      <w:smallCaps/>
      <w:sz w:val="20"/>
      <w:szCs w:val="20"/>
    </w:rPr>
  </w:style>
  <w:style w:type="paragraph" w:styleId="TM3">
    <w:name w:val="toc 3"/>
    <w:basedOn w:val="Normal"/>
    <w:next w:val="Normal"/>
    <w:autoRedefine/>
    <w:uiPriority w:val="39"/>
    <w:pPr>
      <w:tabs>
        <w:tab w:val="right" w:leader="dot" w:pos="9070"/>
      </w:tabs>
      <w:ind w:left="480"/>
      <w:jc w:val="left"/>
    </w:pPr>
    <w:rPr>
      <w:i/>
      <w:iCs/>
      <w:sz w:val="20"/>
      <w:szCs w:val="20"/>
    </w:rPr>
  </w:style>
  <w:style w:type="paragraph" w:styleId="Retraitcorpsdetexte">
    <w:name w:val="Body Text Indent"/>
    <w:basedOn w:val="Normal"/>
    <w:rPr>
      <w:i/>
      <w:iCs/>
      <w:u w:val="single"/>
    </w:rPr>
  </w:style>
  <w:style w:type="paragraph" w:styleId="Retraitcorpsdetexte2">
    <w:name w:val="Body Text Indent 2"/>
    <w:basedOn w:val="Normal"/>
    <w:link w:val="Retraitcorpsdetexte2Car"/>
    <w:rPr>
      <w:rFonts w:ascii="Tahoma" w:hAnsi="Tahoma" w:cs="Tahoma"/>
      <w:noProof/>
      <w:sz w:val="20"/>
      <w:szCs w:val="20"/>
    </w:rPr>
  </w:style>
  <w:style w:type="character" w:customStyle="1" w:styleId="Retraitcorpsdetexte2Car">
    <w:name w:val="Retrait corps de texte 2 Car"/>
    <w:basedOn w:val="Policepardfaut"/>
    <w:link w:val="Retraitcorpsdetexte2"/>
    <w:rsid w:val="003815BA"/>
    <w:rPr>
      <w:rFonts w:ascii="Tahoma" w:hAnsi="Tahoma" w:cs="Tahoma"/>
      <w:noProof/>
    </w:rPr>
  </w:style>
  <w:style w:type="paragraph" w:styleId="Titre">
    <w:name w:val="Title"/>
    <w:basedOn w:val="Normal"/>
    <w:qFormat/>
    <w:rsid w:val="00DC62A6"/>
    <w:pPr>
      <w:jc w:val="center"/>
    </w:pPr>
    <w:rPr>
      <w:rFonts w:ascii="Tahoma" w:hAnsi="Tahoma" w:cs="Tahoma"/>
      <w:b/>
      <w:bCs/>
    </w:rPr>
  </w:style>
  <w:style w:type="paragraph" w:styleId="Sous-titre">
    <w:name w:val="Subtitle"/>
    <w:basedOn w:val="Normal"/>
    <w:qFormat/>
    <w:pPr>
      <w:jc w:val="center"/>
    </w:pPr>
    <w:rPr>
      <w:rFonts w:ascii="Tahoma" w:hAnsi="Tahoma" w:cs="Tahoma"/>
      <w:b/>
      <w:bCs/>
      <w:i/>
      <w:iCs/>
      <w:sz w:val="20"/>
      <w:szCs w:val="20"/>
    </w:rPr>
  </w:style>
  <w:style w:type="paragraph" w:styleId="Corpsdetexte3">
    <w:name w:val="Body Text 3"/>
    <w:basedOn w:val="Normal"/>
    <w:pPr>
      <w:pBdr>
        <w:top w:val="double" w:sz="12" w:space="1" w:color="auto" w:shadow="1"/>
        <w:left w:val="double" w:sz="12" w:space="1" w:color="auto" w:shadow="1"/>
        <w:bottom w:val="double" w:sz="12" w:space="1" w:color="auto" w:shadow="1"/>
        <w:right w:val="double" w:sz="12" w:space="1" w:color="auto" w:shadow="1"/>
      </w:pBdr>
      <w:jc w:val="center"/>
    </w:pPr>
    <w:rPr>
      <w:rFonts w:ascii="Tahoma" w:hAnsi="Tahoma" w:cs="Tahoma"/>
      <w:b/>
      <w:bCs/>
      <w:caps/>
    </w:rPr>
  </w:style>
  <w:style w:type="character" w:styleId="Numrodepage">
    <w:name w:val="page number"/>
    <w:basedOn w:val="Policepardfaut"/>
  </w:style>
  <w:style w:type="paragraph" w:customStyle="1" w:styleId="CarCarCarCarCarCar">
    <w:name w:val="Car Car Car Car Car Car"/>
    <w:basedOn w:val="Normal"/>
    <w:pPr>
      <w:spacing w:after="160" w:line="240" w:lineRule="exact"/>
      <w:jc w:val="left"/>
    </w:pPr>
    <w:rPr>
      <w:rFonts w:ascii="Tahoma" w:hAnsi="Tahoma" w:cs="Tahoma"/>
      <w:sz w:val="20"/>
      <w:szCs w:val="20"/>
      <w:lang w:val="en-US" w:eastAsia="en-US"/>
    </w:rPr>
  </w:style>
  <w:style w:type="paragraph" w:styleId="Corpsdetexte">
    <w:name w:val="Body Text"/>
    <w:basedOn w:val="Normal"/>
    <w:pPr>
      <w:autoSpaceDE w:val="0"/>
      <w:autoSpaceDN w:val="0"/>
      <w:adjustRightInd w:val="0"/>
    </w:pPr>
    <w:rPr>
      <w:rFonts w:ascii="Tahoma" w:hAnsi="Tahoma" w:cs="Tahoma"/>
      <w:sz w:val="20"/>
      <w:szCs w:val="20"/>
    </w:rPr>
  </w:style>
  <w:style w:type="character" w:styleId="Lienhypertexte">
    <w:name w:val="Hyperlink"/>
    <w:basedOn w:val="Policepardfaut"/>
    <w:uiPriority w:val="99"/>
    <w:rPr>
      <w:color w:val="0000FF"/>
      <w:u w:val="single"/>
    </w:rPr>
  </w:style>
  <w:style w:type="paragraph" w:styleId="Textedebulles">
    <w:name w:val="Balloon Text"/>
    <w:basedOn w:val="Normal"/>
    <w:semiHidden/>
    <w:rPr>
      <w:rFonts w:ascii="Tahoma" w:hAnsi="Tahoma" w:cs="Tahoma"/>
      <w:sz w:val="16"/>
      <w:szCs w:val="16"/>
    </w:rPr>
  </w:style>
  <w:style w:type="paragraph" w:customStyle="1" w:styleId="CarCar">
    <w:name w:val="Car Car"/>
    <w:basedOn w:val="Normal"/>
    <w:pPr>
      <w:spacing w:after="160" w:line="240" w:lineRule="exact"/>
      <w:jc w:val="left"/>
    </w:pPr>
    <w:rPr>
      <w:rFonts w:ascii="Tahoma" w:hAnsi="Tahoma" w:cs="Tahoma"/>
      <w:sz w:val="20"/>
      <w:szCs w:val="20"/>
      <w:lang w:val="en-US" w:eastAsia="en-US"/>
    </w:rPr>
  </w:style>
  <w:style w:type="paragraph" w:styleId="Corpsdetexte2">
    <w:name w:val="Body Text 2"/>
    <w:basedOn w:val="Normal"/>
    <w:pPr>
      <w:autoSpaceDE w:val="0"/>
      <w:autoSpaceDN w:val="0"/>
      <w:adjustRightInd w:val="0"/>
    </w:pPr>
    <w:rPr>
      <w:rFonts w:ascii="Arial" w:hAnsi="Arial" w:cs="Arial"/>
      <w:color w:val="000000"/>
      <w:sz w:val="20"/>
      <w:szCs w:val="23"/>
    </w:rPr>
  </w:style>
  <w:style w:type="paragraph" w:customStyle="1" w:styleId="CarCar0">
    <w:name w:val="Car Car"/>
    <w:basedOn w:val="Normal"/>
    <w:rsid w:val="000570EC"/>
    <w:pPr>
      <w:spacing w:after="160" w:line="240" w:lineRule="exact"/>
      <w:jc w:val="left"/>
    </w:pPr>
    <w:rPr>
      <w:rFonts w:ascii="Tahoma" w:hAnsi="Tahoma"/>
      <w:sz w:val="20"/>
      <w:szCs w:val="20"/>
      <w:lang w:val="en-US" w:eastAsia="en-US"/>
    </w:rPr>
  </w:style>
  <w:style w:type="paragraph" w:customStyle="1" w:styleId="Listepuces1">
    <w:name w:val="Liste à puces 1"/>
    <w:basedOn w:val="Normal"/>
    <w:rsid w:val="0052301E"/>
    <w:pPr>
      <w:numPr>
        <w:numId w:val="2"/>
      </w:numPr>
      <w:tabs>
        <w:tab w:val="clear" w:pos="644"/>
      </w:tabs>
      <w:suppressAutoHyphens/>
      <w:spacing w:after="40"/>
      <w:ind w:left="568" w:hanging="284"/>
    </w:pPr>
    <w:rPr>
      <w:rFonts w:ascii="Arial" w:hAnsi="Arial" w:cs="Arial"/>
      <w:sz w:val="20"/>
      <w:szCs w:val="20"/>
    </w:rPr>
  </w:style>
  <w:style w:type="paragraph" w:customStyle="1" w:styleId="CGSSGuadeloupe">
    <w:name w:val="CGSS Guadeloupe"/>
    <w:basedOn w:val="Normal"/>
    <w:rsid w:val="002D28DF"/>
    <w:pPr>
      <w:widowControl w:val="0"/>
      <w:tabs>
        <w:tab w:val="left" w:pos="1036"/>
      </w:tabs>
      <w:overflowPunct w:val="0"/>
      <w:autoSpaceDE w:val="0"/>
      <w:autoSpaceDN w:val="0"/>
      <w:adjustRightInd w:val="0"/>
      <w:spacing w:after="60"/>
      <w:textAlignment w:val="baseline"/>
    </w:pPr>
    <w:rPr>
      <w:rFonts w:ascii="Verdana" w:hAnsi="Verdana"/>
      <w:sz w:val="20"/>
      <w:szCs w:val="20"/>
    </w:rPr>
  </w:style>
  <w:style w:type="paragraph" w:customStyle="1" w:styleId="CarCar2">
    <w:name w:val="Car Car2"/>
    <w:basedOn w:val="Normal"/>
    <w:rsid w:val="00083F91"/>
    <w:pPr>
      <w:spacing w:after="160" w:line="240" w:lineRule="exact"/>
      <w:jc w:val="left"/>
    </w:pPr>
    <w:rPr>
      <w:rFonts w:ascii="Tahoma" w:hAnsi="Tahoma" w:cs="Tahoma"/>
      <w:sz w:val="20"/>
      <w:szCs w:val="20"/>
      <w:lang w:val="en-US" w:eastAsia="en-US"/>
    </w:rPr>
  </w:style>
  <w:style w:type="paragraph" w:customStyle="1" w:styleId="p1">
    <w:name w:val="p1"/>
    <w:basedOn w:val="Normal"/>
    <w:rsid w:val="00DE42BA"/>
    <w:pPr>
      <w:spacing w:line="360" w:lineRule="auto"/>
      <w:ind w:left="1418"/>
    </w:pPr>
    <w:rPr>
      <w:sz w:val="22"/>
      <w:szCs w:val="20"/>
    </w:rPr>
  </w:style>
  <w:style w:type="paragraph" w:customStyle="1" w:styleId="P10">
    <w:name w:val="P1"/>
    <w:basedOn w:val="Normal"/>
    <w:rsid w:val="002500F7"/>
    <w:pPr>
      <w:spacing w:after="240" w:line="240" w:lineRule="exact"/>
    </w:pPr>
    <w:rPr>
      <w:rFonts w:ascii="Arial" w:hAnsi="Arial" w:cs="Arial"/>
      <w:sz w:val="22"/>
      <w:szCs w:val="22"/>
    </w:rPr>
  </w:style>
  <w:style w:type="table" w:styleId="Grilledutableau">
    <w:name w:val="Table Grid"/>
    <w:basedOn w:val="TableauNormal"/>
    <w:rsid w:val="00CC71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APcoprsdetexte">
    <w:name w:val="CCAP coprs de texte"/>
    <w:basedOn w:val="Normal"/>
    <w:link w:val="CCAPcoprsdetexteCar"/>
    <w:rsid w:val="00F41FA7"/>
    <w:pPr>
      <w:tabs>
        <w:tab w:val="right" w:pos="8931"/>
      </w:tabs>
      <w:ind w:right="-1"/>
    </w:pPr>
    <w:rPr>
      <w:rFonts w:ascii="Arial" w:hAnsi="Arial" w:cs="Arial"/>
    </w:rPr>
  </w:style>
  <w:style w:type="character" w:customStyle="1" w:styleId="CCAPcoprsdetexteCar">
    <w:name w:val="CCAP coprs de texte Car"/>
    <w:basedOn w:val="Policepardfaut"/>
    <w:link w:val="CCAPcoprsdetexte"/>
    <w:rsid w:val="00F41FA7"/>
    <w:rPr>
      <w:rFonts w:ascii="Arial" w:hAnsi="Arial" w:cs="Arial"/>
      <w:sz w:val="24"/>
      <w:szCs w:val="24"/>
      <w:lang w:val="fr-FR" w:eastAsia="fr-FR" w:bidi="ar-SA"/>
    </w:rPr>
  </w:style>
  <w:style w:type="paragraph" w:styleId="Notedebasdepage">
    <w:name w:val="footnote text"/>
    <w:basedOn w:val="Normal"/>
    <w:semiHidden/>
    <w:rsid w:val="002C64CA"/>
    <w:pPr>
      <w:jc w:val="left"/>
    </w:pPr>
    <w:rPr>
      <w:rFonts w:ascii="Arial" w:hAnsi="Arial" w:cs="Arial"/>
      <w:sz w:val="20"/>
      <w:szCs w:val="20"/>
    </w:rPr>
  </w:style>
  <w:style w:type="paragraph" w:styleId="Index8">
    <w:name w:val="index 8"/>
    <w:basedOn w:val="Normal"/>
    <w:next w:val="Normal"/>
    <w:autoRedefine/>
    <w:semiHidden/>
    <w:rsid w:val="00692B53"/>
    <w:pPr>
      <w:ind w:left="1920" w:hanging="240"/>
      <w:jc w:val="left"/>
    </w:pPr>
    <w:rPr>
      <w:rFonts w:ascii="Arial" w:hAnsi="Arial" w:cs="Arial"/>
    </w:rPr>
  </w:style>
  <w:style w:type="paragraph" w:styleId="Notedefin">
    <w:name w:val="endnote text"/>
    <w:basedOn w:val="Normal"/>
    <w:semiHidden/>
    <w:rsid w:val="00CD77E6"/>
    <w:rPr>
      <w:sz w:val="20"/>
      <w:szCs w:val="20"/>
    </w:rPr>
  </w:style>
  <w:style w:type="character" w:styleId="Appeldenotedefin">
    <w:name w:val="endnote reference"/>
    <w:basedOn w:val="Policepardfaut"/>
    <w:semiHidden/>
    <w:rsid w:val="00CD77E6"/>
    <w:rPr>
      <w:vertAlign w:val="superscript"/>
    </w:rPr>
  </w:style>
  <w:style w:type="paragraph" w:styleId="Paragraphedeliste">
    <w:name w:val="List Paragraph"/>
    <w:basedOn w:val="Normal"/>
    <w:uiPriority w:val="34"/>
    <w:qFormat/>
    <w:rsid w:val="00F505AE"/>
    <w:pPr>
      <w:ind w:left="720"/>
      <w:contextualSpacing/>
    </w:pPr>
  </w:style>
  <w:style w:type="paragraph" w:customStyle="1" w:styleId="Normalsolidaire">
    <w:name w:val="Normal solidaire"/>
    <w:basedOn w:val="Normal"/>
    <w:rsid w:val="000154C3"/>
    <w:pPr>
      <w:spacing w:before="180" w:after="120"/>
    </w:pPr>
    <w:rPr>
      <w:rFonts w:ascii="Arial" w:hAnsi="Arial"/>
      <w:sz w:val="20"/>
      <w:szCs w:val="20"/>
    </w:rPr>
  </w:style>
  <w:style w:type="paragraph" w:styleId="NormalWeb">
    <w:name w:val="Normal (Web)"/>
    <w:basedOn w:val="Normal"/>
    <w:unhideWhenUsed/>
    <w:rsid w:val="0020535F"/>
    <w:pPr>
      <w:spacing w:before="100" w:beforeAutospacing="1" w:after="100" w:afterAutospacing="1"/>
      <w:jc w:val="left"/>
    </w:pPr>
  </w:style>
  <w:style w:type="paragraph" w:customStyle="1" w:styleId="Default">
    <w:name w:val="Default"/>
    <w:rsid w:val="0093221F"/>
    <w:pPr>
      <w:autoSpaceDE w:val="0"/>
      <w:autoSpaceDN w:val="0"/>
      <w:adjustRightInd w:val="0"/>
    </w:pPr>
    <w:rPr>
      <w:rFonts w:ascii="Verdana" w:hAnsi="Verdana" w:cs="Verdana"/>
      <w:color w:val="000000"/>
      <w:sz w:val="24"/>
      <w:szCs w:val="24"/>
    </w:rPr>
  </w:style>
  <w:style w:type="character" w:customStyle="1" w:styleId="actumaintext">
    <w:name w:val="actu_maintext"/>
    <w:basedOn w:val="Policepardfaut"/>
    <w:rsid w:val="00734C5C"/>
  </w:style>
  <w:style w:type="character" w:styleId="Emphaseintense">
    <w:name w:val="Intense Emphasis"/>
    <w:uiPriority w:val="21"/>
    <w:qFormat/>
    <w:rsid w:val="003116A2"/>
    <w:rPr>
      <w:b/>
      <w:bCs/>
      <w:i/>
      <w:iCs/>
      <w:color w:val="4F81BD"/>
    </w:rPr>
  </w:style>
  <w:style w:type="character" w:styleId="Titredulivre">
    <w:name w:val="Book Title"/>
    <w:uiPriority w:val="33"/>
    <w:qFormat/>
    <w:rsid w:val="003116A2"/>
    <w:rPr>
      <w:b/>
      <w:bCs/>
      <w:smallCaps/>
      <w:spacing w:val="5"/>
    </w:rPr>
  </w:style>
  <w:style w:type="paragraph" w:styleId="En-ttedetabledesmatires">
    <w:name w:val="TOC Heading"/>
    <w:basedOn w:val="Titre1"/>
    <w:next w:val="Normal"/>
    <w:uiPriority w:val="39"/>
    <w:unhideWhenUsed/>
    <w:qFormat/>
    <w:rsid w:val="003D62AF"/>
    <w:pPr>
      <w:keepLines/>
      <w:numPr>
        <w:numId w:val="0"/>
      </w:numPr>
      <w:shd w:val="clear" w:color="auto" w:fill="auto"/>
      <w:spacing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rPr>
  </w:style>
  <w:style w:type="paragraph" w:customStyle="1" w:styleId="Descriptif4">
    <w:name w:val="Descriptif 4"/>
    <w:uiPriority w:val="99"/>
    <w:rsid w:val="00622255"/>
    <w:pPr>
      <w:widowControl w:val="0"/>
      <w:autoSpaceDE w:val="0"/>
      <w:autoSpaceDN w:val="0"/>
      <w:adjustRightInd w:val="0"/>
      <w:ind w:left="254"/>
      <w:jc w:val="both"/>
    </w:pPr>
    <w:rPr>
      <w:color w:val="000000"/>
      <w:sz w:val="24"/>
      <w:szCs w:val="24"/>
      <w:lang w:bidi="ar-LY"/>
    </w:rPr>
  </w:style>
  <w:style w:type="character" w:customStyle="1" w:styleId="UnresolvedMention">
    <w:name w:val="Unresolved Mention"/>
    <w:basedOn w:val="Policepardfaut"/>
    <w:uiPriority w:val="99"/>
    <w:semiHidden/>
    <w:unhideWhenUsed/>
    <w:rsid w:val="00601CD6"/>
    <w:rPr>
      <w:color w:val="605E5C"/>
      <w:shd w:val="clear" w:color="auto" w:fill="E1DFDD"/>
    </w:rPr>
  </w:style>
  <w:style w:type="paragraph" w:customStyle="1" w:styleId="CarCarCarCarCarCarCarCarCarCarCarCarCarCar">
    <w:name w:val="Car Car Car Car Car Car Car Car Car Car Car Car Car Car"/>
    <w:basedOn w:val="Normal"/>
    <w:rsid w:val="00FA69B1"/>
    <w:pPr>
      <w:spacing w:after="160" w:line="240" w:lineRule="exact"/>
      <w:jc w:val="left"/>
    </w:pPr>
    <w:rPr>
      <w:rFonts w:ascii="Tahoma" w:hAnsi="Tahoma" w:cs="Tahoma"/>
      <w:sz w:val="20"/>
      <w:szCs w:val="20"/>
      <w:lang w:val="en-US" w:eastAsia="en-US"/>
    </w:rPr>
  </w:style>
  <w:style w:type="paragraph" w:styleId="Index6">
    <w:name w:val="index 6"/>
    <w:basedOn w:val="Normal"/>
    <w:next w:val="Normal"/>
    <w:autoRedefine/>
    <w:semiHidden/>
    <w:unhideWhenUsed/>
    <w:rsid w:val="00FA69B1"/>
    <w:pPr>
      <w:ind w:left="1440" w:hanging="240"/>
    </w:pPr>
  </w:style>
  <w:style w:type="paragraph" w:customStyle="1" w:styleId="puceR2">
    <w:name w:val="puce R2"/>
    <w:basedOn w:val="Normal"/>
    <w:rsid w:val="00FA69B1"/>
    <w:pPr>
      <w:widowControl w:val="0"/>
      <w:tabs>
        <w:tab w:val="num" w:pos="360"/>
      </w:tabs>
      <w:spacing w:before="80"/>
      <w:ind w:left="360" w:hanging="360"/>
      <w:jc w:val="left"/>
    </w:pPr>
    <w:rPr>
      <w:rFonts w:ascii="Arial" w:hAnsi="Arial" w:cs="Arial"/>
      <w:sz w:val="20"/>
      <w:szCs w:val="20"/>
    </w:rPr>
  </w:style>
  <w:style w:type="paragraph" w:customStyle="1" w:styleId="puceR0">
    <w:name w:val="puceR0"/>
    <w:basedOn w:val="puceR1"/>
    <w:rsid w:val="00FA69B1"/>
    <w:pPr>
      <w:numPr>
        <w:numId w:val="20"/>
      </w:numPr>
    </w:pPr>
    <w:rPr>
      <w:i/>
      <w:iCs/>
    </w:rPr>
  </w:style>
  <w:style w:type="paragraph" w:customStyle="1" w:styleId="puceR1">
    <w:name w:val="puceR1"/>
    <w:basedOn w:val="Normal"/>
    <w:autoRedefine/>
    <w:rsid w:val="00FA69B1"/>
    <w:pPr>
      <w:spacing w:before="80"/>
      <w:ind w:left="1800" w:right="567"/>
    </w:pPr>
    <w:rPr>
      <w:rFonts w:ascii="Century Gothic" w:hAnsi="Century Gothic"/>
      <w:color w:val="008000"/>
      <w:sz w:val="20"/>
      <w:szCs w:val="20"/>
    </w:rPr>
  </w:style>
  <w:style w:type="paragraph" w:customStyle="1" w:styleId="Article">
    <w:name w:val="Article"/>
    <w:basedOn w:val="Normal"/>
    <w:rsid w:val="00FA69B1"/>
    <w:pPr>
      <w:tabs>
        <w:tab w:val="num" w:pos="644"/>
      </w:tabs>
      <w:spacing w:before="80"/>
      <w:ind w:left="851" w:hanging="283"/>
      <w:outlineLvl w:val="0"/>
    </w:pPr>
    <w:rPr>
      <w:color w:val="0000FF"/>
    </w:rPr>
  </w:style>
  <w:style w:type="paragraph" w:customStyle="1" w:styleId="puceR0tableau">
    <w:name w:val="puceR0 tableau"/>
    <w:basedOn w:val="puceR1"/>
    <w:rsid w:val="00FA69B1"/>
    <w:pPr>
      <w:numPr>
        <w:numId w:val="21"/>
      </w:numPr>
      <w:spacing w:before="0"/>
      <w:ind w:right="0"/>
    </w:pPr>
  </w:style>
  <w:style w:type="paragraph" w:customStyle="1" w:styleId="prsentation">
    <w:name w:val="présentation"/>
    <w:basedOn w:val="Normal"/>
    <w:rsid w:val="00FA69B1"/>
    <w:pPr>
      <w:tabs>
        <w:tab w:val="left" w:pos="6048"/>
      </w:tabs>
      <w:ind w:left="-284" w:right="-284"/>
      <w:jc w:val="center"/>
    </w:pPr>
    <w:rPr>
      <w:rFonts w:ascii="Century Gothic" w:hAnsi="Century Gothic"/>
      <w:b/>
      <w:bCs/>
      <w:color w:val="000080"/>
      <w:sz w:val="48"/>
      <w:szCs w:val="48"/>
      <w14:shadow w14:blurRad="50800" w14:dist="38100" w14:dir="2700000" w14:sx="100000" w14:sy="100000" w14:kx="0" w14:ky="0" w14:algn="tl">
        <w14:srgbClr w14:val="000000">
          <w14:alpha w14:val="60000"/>
        </w14:srgbClr>
      </w14:shadow>
    </w:rPr>
  </w:style>
  <w:style w:type="paragraph" w:customStyle="1" w:styleId="CHAPITRE1">
    <w:name w:val="CHAPITRE1"/>
    <w:basedOn w:val="Titre1"/>
    <w:rsid w:val="00FA69B1"/>
    <w:pPr>
      <w:pageBreakBefore/>
      <w:pBdr>
        <w:top w:val="single" w:sz="8" w:space="15" w:color="000080" w:shadow="1"/>
        <w:left w:val="single" w:sz="8" w:space="4" w:color="000080" w:shadow="1"/>
        <w:bottom w:val="single" w:sz="8" w:space="15" w:color="000080" w:shadow="1"/>
        <w:right w:val="single" w:sz="8" w:space="4" w:color="000080" w:shadow="1"/>
      </w:pBdr>
      <w:shd w:val="clear" w:color="auto" w:fill="FFFF00"/>
      <w:spacing w:after="600"/>
      <w:ind w:left="0"/>
      <w:jc w:val="center"/>
    </w:pPr>
    <w:rPr>
      <w:rFonts w:ascii="Century Gothic" w:hAnsi="Century Gothic" w:cs="Times New Roman"/>
      <w:color w:val="000080"/>
      <w:kern w:val="32"/>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Liste">
    <w:name w:val="List"/>
    <w:basedOn w:val="Normal"/>
    <w:rsid w:val="00FA69B1"/>
    <w:pPr>
      <w:numPr>
        <w:ilvl w:val="1"/>
        <w:numId w:val="22"/>
      </w:numPr>
      <w:spacing w:before="80" w:after="80" w:line="240" w:lineRule="atLeast"/>
      <w:ind w:left="1985"/>
    </w:pPr>
    <w:rPr>
      <w:rFonts w:ascii="Century Gothic" w:hAnsi="Century Gothic"/>
      <w:sz w:val="22"/>
      <w:szCs w:val="22"/>
    </w:rPr>
  </w:style>
  <w:style w:type="paragraph" w:customStyle="1" w:styleId="StyleTitre4GaucheAprs12ptBasSimpleBleufonc1">
    <w:name w:val="Style Titre 4 + Gauche Après : 12 pt Bas: (Simple Bleu foncé  1..."/>
    <w:basedOn w:val="Titre4"/>
    <w:next w:val="Normal"/>
    <w:rsid w:val="00FA69B1"/>
    <w:pPr>
      <w:numPr>
        <w:ilvl w:val="0"/>
        <w:numId w:val="0"/>
      </w:numPr>
      <w:pBdr>
        <w:bottom w:val="single" w:sz="8" w:space="0" w:color="808080"/>
      </w:pBdr>
      <w:tabs>
        <w:tab w:val="num" w:pos="851"/>
      </w:tabs>
      <w:spacing w:before="80" w:after="240"/>
      <w:ind w:left="851" w:hanging="454"/>
      <w:jc w:val="left"/>
    </w:pPr>
    <w:rPr>
      <w:rFonts w:ascii="Century Gothic" w:hAnsi="Century Gothic"/>
      <w:b w:val="0"/>
      <w:bCs w:val="0"/>
      <w:smallCaps/>
      <w:color w:val="808080"/>
      <w:sz w:val="22"/>
      <w:szCs w:val="22"/>
      <w14:shadow w14:blurRad="50800" w14:dist="38100" w14:dir="2700000" w14:sx="100000" w14:sy="100000" w14:kx="0" w14:ky="0" w14:algn="tl">
        <w14:srgbClr w14:val="000000">
          <w14:alpha w14:val="60000"/>
        </w14:srgbClr>
      </w14:shadow>
    </w:rPr>
  </w:style>
  <w:style w:type="paragraph" w:customStyle="1" w:styleId="Remarque">
    <w:name w:val="Remarque"/>
    <w:basedOn w:val="Liste"/>
    <w:rsid w:val="00FA69B1"/>
    <w:pPr>
      <w:keepLines/>
      <w:numPr>
        <w:ilvl w:val="0"/>
        <w:numId w:val="0"/>
      </w:numPr>
      <w:pBdr>
        <w:left w:val="wave" w:sz="6" w:space="11" w:color="000080"/>
      </w:pBdr>
      <w:tabs>
        <w:tab w:val="num" w:pos="1381"/>
        <w:tab w:val="left" w:pos="1418"/>
      </w:tabs>
      <w:spacing w:before="0" w:after="240" w:line="240" w:lineRule="auto"/>
      <w:ind w:left="1381" w:hanging="360"/>
    </w:pPr>
    <w:rPr>
      <w:rFonts w:ascii="Century Schoolbook" w:hAnsi="Century Schoolbook"/>
      <w:i/>
      <w:iCs/>
      <w:color w:val="000080"/>
      <w:sz w:val="20"/>
      <w:szCs w:val="20"/>
    </w:rPr>
  </w:style>
  <w:style w:type="paragraph" w:customStyle="1" w:styleId="retraittiret">
    <w:name w:val="retrait tiret"/>
    <w:basedOn w:val="Normal"/>
    <w:rsid w:val="00FA69B1"/>
    <w:pPr>
      <w:tabs>
        <w:tab w:val="num" w:pos="1418"/>
      </w:tabs>
      <w:spacing w:after="100"/>
      <w:ind w:left="1418" w:hanging="284"/>
    </w:pPr>
    <w:rPr>
      <w:rFonts w:ascii="AvantGarde" w:hAnsi="AvantGarde"/>
      <w:sz w:val="20"/>
      <w:szCs w:val="20"/>
    </w:rPr>
  </w:style>
  <w:style w:type="paragraph" w:styleId="Retraitcorpsdetexte3">
    <w:name w:val="Body Text Indent 3"/>
    <w:basedOn w:val="Normal"/>
    <w:link w:val="Retraitcorpsdetexte3Car"/>
    <w:rsid w:val="00FA69B1"/>
    <w:pPr>
      <w:tabs>
        <w:tab w:val="left" w:pos="1560"/>
      </w:tabs>
      <w:ind w:left="1418" w:hanging="284"/>
      <w:jc w:val="left"/>
    </w:pPr>
    <w:rPr>
      <w:rFonts w:ascii="Arial" w:hAnsi="Arial" w:cs="Arial"/>
      <w:sz w:val="20"/>
      <w:szCs w:val="20"/>
    </w:rPr>
  </w:style>
  <w:style w:type="character" w:customStyle="1" w:styleId="Retraitcorpsdetexte3Car">
    <w:name w:val="Retrait corps de texte 3 Car"/>
    <w:basedOn w:val="Policepardfaut"/>
    <w:link w:val="Retraitcorpsdetexte3"/>
    <w:rsid w:val="00FA69B1"/>
    <w:rPr>
      <w:rFonts w:ascii="Arial" w:hAnsi="Arial" w:cs="Arial"/>
    </w:rPr>
  </w:style>
  <w:style w:type="paragraph" w:customStyle="1" w:styleId="REF2STEpagegarde">
    <w:name w:val="REF 2 STE page garde"/>
    <w:rsid w:val="00FA69B1"/>
    <w:pPr>
      <w:keepLines/>
      <w:tabs>
        <w:tab w:val="left" w:pos="7920"/>
        <w:tab w:val="right" w:pos="9639"/>
      </w:tabs>
      <w:spacing w:line="240" w:lineRule="exact"/>
    </w:pPr>
    <w:rPr>
      <w:rFonts w:ascii="Tms Rmn" w:hAnsi="Tms Rmn"/>
    </w:rPr>
  </w:style>
  <w:style w:type="paragraph" w:styleId="Retraitnormal">
    <w:name w:val="Normal Indent"/>
    <w:basedOn w:val="Normal"/>
    <w:rsid w:val="00FA69B1"/>
    <w:pPr>
      <w:tabs>
        <w:tab w:val="left" w:pos="284"/>
      </w:tabs>
      <w:spacing w:before="80" w:after="80" w:line="240" w:lineRule="atLeast"/>
      <w:ind w:left="1985" w:hanging="284"/>
    </w:pPr>
    <w:rPr>
      <w:rFonts w:ascii="Century Gothic" w:hAnsi="Century Gothic"/>
      <w:sz w:val="20"/>
      <w:szCs w:val="20"/>
    </w:rPr>
  </w:style>
  <w:style w:type="paragraph" w:styleId="Commentaire">
    <w:name w:val="annotation text"/>
    <w:basedOn w:val="Normal"/>
    <w:link w:val="CommentaireCar"/>
    <w:semiHidden/>
    <w:rsid w:val="00FA69B1"/>
    <w:pPr>
      <w:numPr>
        <w:numId w:val="25"/>
      </w:numPr>
      <w:tabs>
        <w:tab w:val="clear" w:pos="360"/>
      </w:tabs>
      <w:spacing w:before="80" w:after="80" w:line="240" w:lineRule="atLeast"/>
      <w:ind w:left="1134"/>
    </w:pPr>
    <w:rPr>
      <w:rFonts w:ascii="Century Gothic" w:hAnsi="Century Gothic"/>
      <w:sz w:val="20"/>
      <w:szCs w:val="20"/>
    </w:rPr>
  </w:style>
  <w:style w:type="character" w:customStyle="1" w:styleId="CommentaireCar">
    <w:name w:val="Commentaire Car"/>
    <w:basedOn w:val="Policepardfaut"/>
    <w:link w:val="Commentaire"/>
    <w:semiHidden/>
    <w:rsid w:val="00FA69B1"/>
    <w:rPr>
      <w:rFonts w:ascii="Century Gothic" w:hAnsi="Century Gothic"/>
    </w:rPr>
  </w:style>
  <w:style w:type="paragraph" w:customStyle="1" w:styleId="item">
    <w:name w:val="item"/>
    <w:basedOn w:val="Normal"/>
    <w:rsid w:val="00FA69B1"/>
    <w:pPr>
      <w:numPr>
        <w:numId w:val="26"/>
      </w:numPr>
      <w:tabs>
        <w:tab w:val="clear" w:pos="1211"/>
      </w:tabs>
      <w:spacing w:before="240" w:after="80" w:line="240" w:lineRule="atLeast"/>
      <w:ind w:left="1134" w:firstLine="0"/>
    </w:pPr>
    <w:rPr>
      <w:rFonts w:ascii="Century Gothic" w:hAnsi="Century Gothic"/>
      <w:b/>
      <w:bCs/>
      <w:sz w:val="20"/>
      <w:szCs w:val="20"/>
    </w:rPr>
  </w:style>
  <w:style w:type="paragraph" w:customStyle="1" w:styleId="Style1">
    <w:name w:val="Style1"/>
    <w:basedOn w:val="Normal"/>
    <w:rsid w:val="00FA69B1"/>
    <w:pPr>
      <w:spacing w:after="240" w:line="240" w:lineRule="atLeast"/>
      <w:ind w:left="1134"/>
    </w:pPr>
    <w:rPr>
      <w:rFonts w:ascii="AvantGarde" w:hAnsi="AvantGarde"/>
      <w:sz w:val="20"/>
      <w:szCs w:val="20"/>
    </w:rPr>
  </w:style>
  <w:style w:type="paragraph" w:customStyle="1" w:styleId="puceR20">
    <w:name w:val="puceR2"/>
    <w:basedOn w:val="Normal"/>
    <w:rsid w:val="00FA69B1"/>
    <w:pPr>
      <w:spacing w:before="80"/>
      <w:ind w:left="1418"/>
      <w:jc w:val="left"/>
    </w:pPr>
    <w:rPr>
      <w:rFonts w:ascii="Arial" w:hAnsi="Arial" w:cs="Arial"/>
      <w:sz w:val="20"/>
      <w:szCs w:val="20"/>
    </w:rPr>
  </w:style>
  <w:style w:type="paragraph" w:customStyle="1" w:styleId="Retrait20">
    <w:name w:val="Retrait2"/>
    <w:basedOn w:val="Retraitnormal"/>
    <w:rsid w:val="00FA69B1"/>
    <w:pPr>
      <w:spacing w:after="120"/>
    </w:pPr>
  </w:style>
  <w:style w:type="paragraph" w:customStyle="1" w:styleId="texte2">
    <w:name w:val="texte 2"/>
    <w:basedOn w:val="texte1"/>
    <w:autoRedefine/>
    <w:rsid w:val="00FA69B1"/>
    <w:rPr>
      <w:caps/>
    </w:rPr>
  </w:style>
  <w:style w:type="paragraph" w:customStyle="1" w:styleId="texte1">
    <w:name w:val="texte 1"/>
    <w:autoRedefine/>
    <w:rsid w:val="00FA69B1"/>
    <w:pPr>
      <w:tabs>
        <w:tab w:val="num" w:pos="1211"/>
      </w:tabs>
      <w:ind w:left="1211" w:hanging="360"/>
      <w:jc w:val="both"/>
    </w:pPr>
    <w:rPr>
      <w:rFonts w:ascii="Arial" w:hAnsi="Arial" w:cs="Arial"/>
      <w:b/>
      <w:bCs/>
      <w:noProof/>
      <w:u w:val="single"/>
    </w:rPr>
  </w:style>
  <w:style w:type="paragraph" w:customStyle="1" w:styleId="Illustration">
    <w:name w:val="Illustration"/>
    <w:basedOn w:val="Normal"/>
    <w:rsid w:val="00FA69B1"/>
    <w:pPr>
      <w:jc w:val="center"/>
    </w:pPr>
    <w:rPr>
      <w:rFonts w:ascii="Century Gothic" w:hAnsi="Century Gothic"/>
      <w:sz w:val="22"/>
      <w:szCs w:val="22"/>
    </w:rPr>
  </w:style>
  <w:style w:type="paragraph" w:customStyle="1" w:styleId="PP">
    <w:name w:val="PP"/>
    <w:basedOn w:val="Normal"/>
    <w:rsid w:val="00FA69B1"/>
    <w:pPr>
      <w:keepLines/>
      <w:tabs>
        <w:tab w:val="right" w:pos="9639"/>
      </w:tabs>
      <w:spacing w:before="100"/>
    </w:pPr>
    <w:rPr>
      <w:rFonts w:ascii="Times" w:hAnsi="Times" w:cs="Courier New"/>
      <w:sz w:val="20"/>
      <w:szCs w:val="20"/>
    </w:rPr>
  </w:style>
  <w:style w:type="character" w:customStyle="1" w:styleId="ExplorateurdedocumentsCar">
    <w:name w:val="Explorateur de documents Car"/>
    <w:basedOn w:val="Policepardfaut"/>
    <w:link w:val="Explorateurdedocuments"/>
    <w:semiHidden/>
    <w:rsid w:val="00FA69B1"/>
    <w:rPr>
      <w:rFonts w:ascii="Tahoma" w:hAnsi="Tahoma" w:cs="Times"/>
      <w:shd w:val="clear" w:color="auto" w:fill="000080"/>
    </w:rPr>
  </w:style>
  <w:style w:type="paragraph" w:styleId="Explorateurdedocuments">
    <w:name w:val="Document Map"/>
    <w:basedOn w:val="Normal"/>
    <w:link w:val="ExplorateurdedocumentsCar"/>
    <w:semiHidden/>
    <w:rsid w:val="00FA69B1"/>
    <w:pPr>
      <w:shd w:val="clear" w:color="auto" w:fill="000080"/>
      <w:jc w:val="left"/>
    </w:pPr>
    <w:rPr>
      <w:rFonts w:ascii="Tahoma" w:hAnsi="Tahoma" w:cs="Times"/>
      <w:sz w:val="20"/>
      <w:szCs w:val="20"/>
    </w:rPr>
  </w:style>
  <w:style w:type="paragraph" w:styleId="Textebrut">
    <w:name w:val="Plain Text"/>
    <w:basedOn w:val="Normal"/>
    <w:link w:val="TextebrutCar"/>
    <w:rsid w:val="00FA69B1"/>
    <w:pPr>
      <w:jc w:val="left"/>
    </w:pPr>
    <w:rPr>
      <w:rFonts w:ascii="Courier New" w:hAnsi="Courier New" w:cs="Helvetica"/>
      <w:sz w:val="20"/>
      <w:szCs w:val="20"/>
    </w:rPr>
  </w:style>
  <w:style w:type="character" w:customStyle="1" w:styleId="TextebrutCar">
    <w:name w:val="Texte brut Car"/>
    <w:basedOn w:val="Policepardfaut"/>
    <w:link w:val="Textebrut"/>
    <w:rsid w:val="00FA69B1"/>
    <w:rPr>
      <w:rFonts w:ascii="Courier New" w:hAnsi="Courier New" w:cs="Helvetica"/>
    </w:rPr>
  </w:style>
  <w:style w:type="paragraph" w:customStyle="1" w:styleId="Style2">
    <w:name w:val="Style2"/>
    <w:basedOn w:val="Normal"/>
    <w:rsid w:val="00FA69B1"/>
    <w:pPr>
      <w:tabs>
        <w:tab w:val="left" w:pos="1701"/>
        <w:tab w:val="left" w:pos="1843"/>
      </w:tabs>
      <w:spacing w:before="120" w:after="120" w:line="240" w:lineRule="atLeast"/>
      <w:ind w:left="1418"/>
      <w:jc w:val="left"/>
    </w:pPr>
  </w:style>
  <w:style w:type="paragraph" w:customStyle="1" w:styleId="Retrait2">
    <w:name w:val="Retrait 2"/>
    <w:basedOn w:val="Normal"/>
    <w:rsid w:val="00FA69B1"/>
    <w:pPr>
      <w:numPr>
        <w:numId w:val="23"/>
      </w:numPr>
      <w:tabs>
        <w:tab w:val="left" w:pos="567"/>
        <w:tab w:val="left" w:pos="1134"/>
        <w:tab w:val="num" w:pos="1296"/>
        <w:tab w:val="left" w:pos="3969"/>
        <w:tab w:val="left" w:pos="6237"/>
      </w:tabs>
      <w:spacing w:before="60"/>
      <w:ind w:left="1296"/>
    </w:pPr>
    <w:rPr>
      <w:rFonts w:ascii="Arial" w:hAnsi="Arial" w:cs="Arial"/>
      <w:sz w:val="20"/>
      <w:szCs w:val="20"/>
    </w:rPr>
  </w:style>
  <w:style w:type="paragraph" w:customStyle="1" w:styleId="TEXTECENTRE14p">
    <w:name w:val="TEXTE CENTRE 14p"/>
    <w:rsid w:val="00FA69B1"/>
    <w:pPr>
      <w:spacing w:after="240" w:line="240" w:lineRule="exact"/>
      <w:jc w:val="center"/>
    </w:pPr>
    <w:rPr>
      <w:rFonts w:ascii="Tms Rmn" w:hAnsi="Tms Rmn"/>
      <w:b/>
      <w:sz w:val="28"/>
    </w:rPr>
  </w:style>
  <w:style w:type="paragraph" w:customStyle="1" w:styleId="sousarticle">
    <w:name w:val="sous article"/>
    <w:basedOn w:val="Normal"/>
    <w:rsid w:val="00FA69B1"/>
    <w:pPr>
      <w:numPr>
        <w:numId w:val="27"/>
      </w:numPr>
      <w:jc w:val="left"/>
    </w:pPr>
    <w:rPr>
      <w:sz w:val="20"/>
      <w:szCs w:val="20"/>
    </w:rPr>
  </w:style>
  <w:style w:type="paragraph" w:customStyle="1" w:styleId="chapitre">
    <w:name w:val="chapitre"/>
    <w:basedOn w:val="Titre1"/>
    <w:rsid w:val="00FA69B1"/>
    <w:pPr>
      <w:keepLines/>
      <w:pageBreakBefore/>
      <w:numPr>
        <w:numId w:val="24"/>
      </w:numPr>
      <w:pBdr>
        <w:top w:val="single" w:sz="12" w:space="10" w:color="808080" w:shadow="1"/>
        <w:left w:val="single" w:sz="12" w:space="4" w:color="808080" w:shadow="1"/>
        <w:bottom w:val="single" w:sz="12" w:space="10" w:color="808080" w:shadow="1"/>
        <w:right w:val="single" w:sz="12" w:space="4" w:color="808080" w:shadow="1"/>
      </w:pBdr>
      <w:shd w:val="pct50" w:color="FFFFFF" w:fill="00FFFF"/>
      <w:tabs>
        <w:tab w:val="left" w:pos="1134"/>
      </w:tabs>
      <w:spacing w:before="0" w:after="360" w:line="240" w:lineRule="atLeast"/>
      <w:jc w:val="center"/>
    </w:pPr>
    <w:rPr>
      <w:rFonts w:ascii="Helvetica" w:hAnsi="Helvetica" w:cs="Times New Roman"/>
      <w:caps w:val="0"/>
      <w:smallCaps/>
      <w:color w:val="000000"/>
      <w:kern w:val="0"/>
      <w:sz w:val="36"/>
      <w:szCs w:val="36"/>
    </w:rPr>
  </w:style>
  <w:style w:type="paragraph" w:customStyle="1" w:styleId="StyleLatinArialComplexeArialJustifi">
    <w:name w:val="Style (Latin) Arial (Complexe) Arial Justifié"/>
    <w:basedOn w:val="Normal"/>
    <w:autoRedefine/>
    <w:rsid w:val="00FA69B1"/>
    <w:rPr>
      <w:rFonts w:ascii="Arial" w:hAnsi="Arial"/>
      <w:sz w:val="21"/>
      <w:szCs w:val="20"/>
    </w:rPr>
  </w:style>
  <w:style w:type="paragraph" w:customStyle="1" w:styleId="Chapitre0">
    <w:name w:val="Chapitre"/>
    <w:basedOn w:val="Normal"/>
    <w:rsid w:val="00FA69B1"/>
    <w:pPr>
      <w:pBdr>
        <w:bottom w:val="thinThickSmallGap" w:sz="12" w:space="1" w:color="000080"/>
      </w:pBdr>
      <w:jc w:val="center"/>
    </w:pPr>
    <w:rPr>
      <w:rFonts w:ascii="Century Gothic" w:hAnsi="Century Gothic"/>
      <w:b/>
      <w:color w:val="000080"/>
      <w:sz w:val="40"/>
      <w:szCs w:val="20"/>
      <w14:shadow w14:blurRad="50800" w14:dist="38100" w14:dir="2700000" w14:sx="100000" w14:sy="100000" w14:kx="0" w14:ky="0" w14:algn="tl">
        <w14:srgbClr w14:val="000000">
          <w14:alpha w14:val="60000"/>
        </w14:srgbClr>
      </w14:shadow>
    </w:rPr>
  </w:style>
  <w:style w:type="paragraph" w:styleId="Lgende">
    <w:name w:val="caption"/>
    <w:basedOn w:val="Normal"/>
    <w:next w:val="Normal"/>
    <w:qFormat/>
    <w:rsid w:val="00FA69B1"/>
    <w:pPr>
      <w:jc w:val="left"/>
    </w:pPr>
    <w:rPr>
      <w:i/>
      <w:sz w:val="20"/>
      <w:szCs w:val="20"/>
    </w:rPr>
  </w:style>
  <w:style w:type="character" w:customStyle="1" w:styleId="ObjetducommentaireCar">
    <w:name w:val="Objet du commentaire Car"/>
    <w:basedOn w:val="CommentaireCar"/>
    <w:link w:val="Objetducommentaire"/>
    <w:uiPriority w:val="99"/>
    <w:semiHidden/>
    <w:rsid w:val="00FA69B1"/>
    <w:rPr>
      <w:rFonts w:ascii="Century Gothic" w:hAnsi="Century Gothic"/>
      <w:b/>
      <w:bCs/>
    </w:rPr>
  </w:style>
  <w:style w:type="paragraph" w:styleId="Objetducommentaire">
    <w:name w:val="annotation subject"/>
    <w:basedOn w:val="Commentaire"/>
    <w:next w:val="Commentaire"/>
    <w:link w:val="ObjetducommentaireCar"/>
    <w:uiPriority w:val="99"/>
    <w:semiHidden/>
    <w:unhideWhenUsed/>
    <w:rsid w:val="00FA69B1"/>
    <w:pPr>
      <w:numPr>
        <w:numId w:val="0"/>
      </w:numPr>
      <w:spacing w:before="0" w:after="0" w:line="240" w:lineRule="auto"/>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90413">
      <w:bodyDiv w:val="1"/>
      <w:marLeft w:val="0"/>
      <w:marRight w:val="0"/>
      <w:marTop w:val="0"/>
      <w:marBottom w:val="0"/>
      <w:divBdr>
        <w:top w:val="none" w:sz="0" w:space="0" w:color="auto"/>
        <w:left w:val="none" w:sz="0" w:space="0" w:color="auto"/>
        <w:bottom w:val="none" w:sz="0" w:space="0" w:color="auto"/>
        <w:right w:val="none" w:sz="0" w:space="0" w:color="auto"/>
      </w:divBdr>
    </w:div>
    <w:div w:id="1774935153">
      <w:bodyDiv w:val="1"/>
      <w:marLeft w:val="0"/>
      <w:marRight w:val="0"/>
      <w:marTop w:val="0"/>
      <w:marBottom w:val="0"/>
      <w:divBdr>
        <w:top w:val="none" w:sz="0" w:space="0" w:color="auto"/>
        <w:left w:val="none" w:sz="0" w:space="0" w:color="auto"/>
        <w:bottom w:val="none" w:sz="0" w:space="0" w:color="auto"/>
        <w:right w:val="none" w:sz="0" w:space="0" w:color="auto"/>
      </w:divBdr>
    </w:div>
    <w:div w:id="188409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ustice.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ustice.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chorus-pro.gouv.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66265-6211-4F7D-AD4A-D6FF39656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19</Pages>
  <Words>7178</Words>
  <Characters>44343</Characters>
  <Application>Microsoft Office Word</Application>
  <DocSecurity>0</DocSecurity>
  <Lines>369</Lines>
  <Paragraphs>102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51419</CharactersWithSpaces>
  <SharedDoc>false</SharedDoc>
  <HLinks>
    <vt:vector size="150" baseType="variant">
      <vt:variant>
        <vt:i4>1900592</vt:i4>
      </vt:variant>
      <vt:variant>
        <vt:i4>146</vt:i4>
      </vt:variant>
      <vt:variant>
        <vt:i4>0</vt:i4>
      </vt:variant>
      <vt:variant>
        <vt:i4>5</vt:i4>
      </vt:variant>
      <vt:variant>
        <vt:lpwstr/>
      </vt:variant>
      <vt:variant>
        <vt:lpwstr>_Toc402518771</vt:lpwstr>
      </vt:variant>
      <vt:variant>
        <vt:i4>1835056</vt:i4>
      </vt:variant>
      <vt:variant>
        <vt:i4>140</vt:i4>
      </vt:variant>
      <vt:variant>
        <vt:i4>0</vt:i4>
      </vt:variant>
      <vt:variant>
        <vt:i4>5</vt:i4>
      </vt:variant>
      <vt:variant>
        <vt:lpwstr/>
      </vt:variant>
      <vt:variant>
        <vt:lpwstr>_Toc402518766</vt:lpwstr>
      </vt:variant>
      <vt:variant>
        <vt:i4>1835056</vt:i4>
      </vt:variant>
      <vt:variant>
        <vt:i4>134</vt:i4>
      </vt:variant>
      <vt:variant>
        <vt:i4>0</vt:i4>
      </vt:variant>
      <vt:variant>
        <vt:i4>5</vt:i4>
      </vt:variant>
      <vt:variant>
        <vt:lpwstr/>
      </vt:variant>
      <vt:variant>
        <vt:lpwstr>_Toc402518765</vt:lpwstr>
      </vt:variant>
      <vt:variant>
        <vt:i4>1835056</vt:i4>
      </vt:variant>
      <vt:variant>
        <vt:i4>128</vt:i4>
      </vt:variant>
      <vt:variant>
        <vt:i4>0</vt:i4>
      </vt:variant>
      <vt:variant>
        <vt:i4>5</vt:i4>
      </vt:variant>
      <vt:variant>
        <vt:lpwstr/>
      </vt:variant>
      <vt:variant>
        <vt:lpwstr>_Toc402518764</vt:lpwstr>
      </vt:variant>
      <vt:variant>
        <vt:i4>1835056</vt:i4>
      </vt:variant>
      <vt:variant>
        <vt:i4>122</vt:i4>
      </vt:variant>
      <vt:variant>
        <vt:i4>0</vt:i4>
      </vt:variant>
      <vt:variant>
        <vt:i4>5</vt:i4>
      </vt:variant>
      <vt:variant>
        <vt:lpwstr/>
      </vt:variant>
      <vt:variant>
        <vt:lpwstr>_Toc402518763</vt:lpwstr>
      </vt:variant>
      <vt:variant>
        <vt:i4>1835056</vt:i4>
      </vt:variant>
      <vt:variant>
        <vt:i4>116</vt:i4>
      </vt:variant>
      <vt:variant>
        <vt:i4>0</vt:i4>
      </vt:variant>
      <vt:variant>
        <vt:i4>5</vt:i4>
      </vt:variant>
      <vt:variant>
        <vt:lpwstr/>
      </vt:variant>
      <vt:variant>
        <vt:lpwstr>_Toc402518762</vt:lpwstr>
      </vt:variant>
      <vt:variant>
        <vt:i4>1835056</vt:i4>
      </vt:variant>
      <vt:variant>
        <vt:i4>110</vt:i4>
      </vt:variant>
      <vt:variant>
        <vt:i4>0</vt:i4>
      </vt:variant>
      <vt:variant>
        <vt:i4>5</vt:i4>
      </vt:variant>
      <vt:variant>
        <vt:lpwstr/>
      </vt:variant>
      <vt:variant>
        <vt:lpwstr>_Toc402518761</vt:lpwstr>
      </vt:variant>
      <vt:variant>
        <vt:i4>1835056</vt:i4>
      </vt:variant>
      <vt:variant>
        <vt:i4>104</vt:i4>
      </vt:variant>
      <vt:variant>
        <vt:i4>0</vt:i4>
      </vt:variant>
      <vt:variant>
        <vt:i4>5</vt:i4>
      </vt:variant>
      <vt:variant>
        <vt:lpwstr/>
      </vt:variant>
      <vt:variant>
        <vt:lpwstr>_Toc402518760</vt:lpwstr>
      </vt:variant>
      <vt:variant>
        <vt:i4>2031664</vt:i4>
      </vt:variant>
      <vt:variant>
        <vt:i4>98</vt:i4>
      </vt:variant>
      <vt:variant>
        <vt:i4>0</vt:i4>
      </vt:variant>
      <vt:variant>
        <vt:i4>5</vt:i4>
      </vt:variant>
      <vt:variant>
        <vt:lpwstr/>
      </vt:variant>
      <vt:variant>
        <vt:lpwstr>_Toc402518759</vt:lpwstr>
      </vt:variant>
      <vt:variant>
        <vt:i4>2031664</vt:i4>
      </vt:variant>
      <vt:variant>
        <vt:i4>92</vt:i4>
      </vt:variant>
      <vt:variant>
        <vt:i4>0</vt:i4>
      </vt:variant>
      <vt:variant>
        <vt:i4>5</vt:i4>
      </vt:variant>
      <vt:variant>
        <vt:lpwstr/>
      </vt:variant>
      <vt:variant>
        <vt:lpwstr>_Toc402518758</vt:lpwstr>
      </vt:variant>
      <vt:variant>
        <vt:i4>2031664</vt:i4>
      </vt:variant>
      <vt:variant>
        <vt:i4>86</vt:i4>
      </vt:variant>
      <vt:variant>
        <vt:i4>0</vt:i4>
      </vt:variant>
      <vt:variant>
        <vt:i4>5</vt:i4>
      </vt:variant>
      <vt:variant>
        <vt:lpwstr/>
      </vt:variant>
      <vt:variant>
        <vt:lpwstr>_Toc402518752</vt:lpwstr>
      </vt:variant>
      <vt:variant>
        <vt:i4>2031664</vt:i4>
      </vt:variant>
      <vt:variant>
        <vt:i4>80</vt:i4>
      </vt:variant>
      <vt:variant>
        <vt:i4>0</vt:i4>
      </vt:variant>
      <vt:variant>
        <vt:i4>5</vt:i4>
      </vt:variant>
      <vt:variant>
        <vt:lpwstr/>
      </vt:variant>
      <vt:variant>
        <vt:lpwstr>_Toc402518751</vt:lpwstr>
      </vt:variant>
      <vt:variant>
        <vt:i4>1966128</vt:i4>
      </vt:variant>
      <vt:variant>
        <vt:i4>74</vt:i4>
      </vt:variant>
      <vt:variant>
        <vt:i4>0</vt:i4>
      </vt:variant>
      <vt:variant>
        <vt:i4>5</vt:i4>
      </vt:variant>
      <vt:variant>
        <vt:lpwstr/>
      </vt:variant>
      <vt:variant>
        <vt:lpwstr>_Toc402518746</vt:lpwstr>
      </vt:variant>
      <vt:variant>
        <vt:i4>1966128</vt:i4>
      </vt:variant>
      <vt:variant>
        <vt:i4>68</vt:i4>
      </vt:variant>
      <vt:variant>
        <vt:i4>0</vt:i4>
      </vt:variant>
      <vt:variant>
        <vt:i4>5</vt:i4>
      </vt:variant>
      <vt:variant>
        <vt:lpwstr/>
      </vt:variant>
      <vt:variant>
        <vt:lpwstr>_Toc402518743</vt:lpwstr>
      </vt:variant>
      <vt:variant>
        <vt:i4>1966128</vt:i4>
      </vt:variant>
      <vt:variant>
        <vt:i4>62</vt:i4>
      </vt:variant>
      <vt:variant>
        <vt:i4>0</vt:i4>
      </vt:variant>
      <vt:variant>
        <vt:i4>5</vt:i4>
      </vt:variant>
      <vt:variant>
        <vt:lpwstr/>
      </vt:variant>
      <vt:variant>
        <vt:lpwstr>_Toc402518742</vt:lpwstr>
      </vt:variant>
      <vt:variant>
        <vt:i4>1638448</vt:i4>
      </vt:variant>
      <vt:variant>
        <vt:i4>56</vt:i4>
      </vt:variant>
      <vt:variant>
        <vt:i4>0</vt:i4>
      </vt:variant>
      <vt:variant>
        <vt:i4>5</vt:i4>
      </vt:variant>
      <vt:variant>
        <vt:lpwstr/>
      </vt:variant>
      <vt:variant>
        <vt:lpwstr>_Toc402518739</vt:lpwstr>
      </vt:variant>
      <vt:variant>
        <vt:i4>1638448</vt:i4>
      </vt:variant>
      <vt:variant>
        <vt:i4>50</vt:i4>
      </vt:variant>
      <vt:variant>
        <vt:i4>0</vt:i4>
      </vt:variant>
      <vt:variant>
        <vt:i4>5</vt:i4>
      </vt:variant>
      <vt:variant>
        <vt:lpwstr/>
      </vt:variant>
      <vt:variant>
        <vt:lpwstr>_Toc402518736</vt:lpwstr>
      </vt:variant>
      <vt:variant>
        <vt:i4>1638448</vt:i4>
      </vt:variant>
      <vt:variant>
        <vt:i4>44</vt:i4>
      </vt:variant>
      <vt:variant>
        <vt:i4>0</vt:i4>
      </vt:variant>
      <vt:variant>
        <vt:i4>5</vt:i4>
      </vt:variant>
      <vt:variant>
        <vt:lpwstr/>
      </vt:variant>
      <vt:variant>
        <vt:lpwstr>_Toc402518735</vt:lpwstr>
      </vt:variant>
      <vt:variant>
        <vt:i4>1638448</vt:i4>
      </vt:variant>
      <vt:variant>
        <vt:i4>38</vt:i4>
      </vt:variant>
      <vt:variant>
        <vt:i4>0</vt:i4>
      </vt:variant>
      <vt:variant>
        <vt:i4>5</vt:i4>
      </vt:variant>
      <vt:variant>
        <vt:lpwstr/>
      </vt:variant>
      <vt:variant>
        <vt:lpwstr>_Toc402518734</vt:lpwstr>
      </vt:variant>
      <vt:variant>
        <vt:i4>1638448</vt:i4>
      </vt:variant>
      <vt:variant>
        <vt:i4>32</vt:i4>
      </vt:variant>
      <vt:variant>
        <vt:i4>0</vt:i4>
      </vt:variant>
      <vt:variant>
        <vt:i4>5</vt:i4>
      </vt:variant>
      <vt:variant>
        <vt:lpwstr/>
      </vt:variant>
      <vt:variant>
        <vt:lpwstr>_Toc402518733</vt:lpwstr>
      </vt:variant>
      <vt:variant>
        <vt:i4>1638448</vt:i4>
      </vt:variant>
      <vt:variant>
        <vt:i4>26</vt:i4>
      </vt:variant>
      <vt:variant>
        <vt:i4>0</vt:i4>
      </vt:variant>
      <vt:variant>
        <vt:i4>5</vt:i4>
      </vt:variant>
      <vt:variant>
        <vt:lpwstr/>
      </vt:variant>
      <vt:variant>
        <vt:lpwstr>_Toc402518732</vt:lpwstr>
      </vt:variant>
      <vt:variant>
        <vt:i4>1638448</vt:i4>
      </vt:variant>
      <vt:variant>
        <vt:i4>20</vt:i4>
      </vt:variant>
      <vt:variant>
        <vt:i4>0</vt:i4>
      </vt:variant>
      <vt:variant>
        <vt:i4>5</vt:i4>
      </vt:variant>
      <vt:variant>
        <vt:lpwstr/>
      </vt:variant>
      <vt:variant>
        <vt:lpwstr>_Toc402518731</vt:lpwstr>
      </vt:variant>
      <vt:variant>
        <vt:i4>1638448</vt:i4>
      </vt:variant>
      <vt:variant>
        <vt:i4>14</vt:i4>
      </vt:variant>
      <vt:variant>
        <vt:i4>0</vt:i4>
      </vt:variant>
      <vt:variant>
        <vt:i4>5</vt:i4>
      </vt:variant>
      <vt:variant>
        <vt:lpwstr/>
      </vt:variant>
      <vt:variant>
        <vt:lpwstr>_Toc402518730</vt:lpwstr>
      </vt:variant>
      <vt:variant>
        <vt:i4>1572912</vt:i4>
      </vt:variant>
      <vt:variant>
        <vt:i4>8</vt:i4>
      </vt:variant>
      <vt:variant>
        <vt:i4>0</vt:i4>
      </vt:variant>
      <vt:variant>
        <vt:i4>5</vt:i4>
      </vt:variant>
      <vt:variant>
        <vt:lpwstr/>
      </vt:variant>
      <vt:variant>
        <vt:lpwstr>_Toc402518729</vt:lpwstr>
      </vt:variant>
      <vt:variant>
        <vt:i4>1572912</vt:i4>
      </vt:variant>
      <vt:variant>
        <vt:i4>2</vt:i4>
      </vt:variant>
      <vt:variant>
        <vt:i4>0</vt:i4>
      </vt:variant>
      <vt:variant>
        <vt:i4>5</vt:i4>
      </vt:variant>
      <vt:variant>
        <vt:lpwstr/>
      </vt:variant>
      <vt:variant>
        <vt:lpwstr>_Toc402518728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PAYGAMBAR NISA (CGSS GUADELOUPE)</dc:creator>
  <cp:lastModifiedBy>LUBIN LAIKA (CGSS GUADELOUPE)</cp:lastModifiedBy>
  <cp:revision>66</cp:revision>
  <cp:lastPrinted>2019-05-31T13:11:00Z</cp:lastPrinted>
  <dcterms:created xsi:type="dcterms:W3CDTF">2026-04-16T15:36:00Z</dcterms:created>
  <dcterms:modified xsi:type="dcterms:W3CDTF">2026-06-29T20:54:00Z</dcterms:modified>
</cp:coreProperties>
</file>